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987" w:rsidRDefault="00D71987" w:rsidP="00A14BEA">
      <w:pPr>
        <w:jc w:val="center"/>
      </w:pPr>
    </w:p>
    <w:p w:rsidR="00682FB9" w:rsidRDefault="00682FB9" w:rsidP="00682FB9">
      <w:pPr>
        <w:spacing w:after="0"/>
        <w:jc w:val="center"/>
        <w:rPr>
          <w:rFonts w:ascii="4815_KwangMD_Catthai" w:hAnsi="4815_KwangMD_Catthai" w:cs="4815_KwangMD_Catthai"/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5D6CCD24" wp14:editId="3206C5B5">
            <wp:extent cx="1945005" cy="1790700"/>
            <wp:effectExtent l="0" t="0" r="0" b="0"/>
            <wp:docPr id="1" name="รูปภาพ 1" descr="C:\Users\ASPIRE\Downloads\236591309_207855997971968_8635765491980531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PIRE\Downloads\236591309_207855997971968_8635765491980531025_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921" cy="1802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FB9" w:rsidRPr="00682FB9" w:rsidRDefault="00682FB9" w:rsidP="00682FB9">
      <w:pPr>
        <w:spacing w:after="0"/>
        <w:jc w:val="center"/>
        <w:rPr>
          <w:rFonts w:ascii="4815_KwangMD_Catthai" w:hAnsi="4815_KwangMD_Catthai" w:cs="4815_KwangMD_Catthai"/>
          <w:b/>
          <w:bCs/>
          <w:sz w:val="20"/>
          <w:szCs w:val="20"/>
        </w:rPr>
      </w:pPr>
    </w:p>
    <w:p w:rsidR="00A14BEA" w:rsidRPr="00F25DE9" w:rsidRDefault="00A14BEA" w:rsidP="00682FB9">
      <w:pPr>
        <w:spacing w:after="0"/>
        <w:jc w:val="center"/>
        <w:rPr>
          <w:rFonts w:ascii="DSN MonTaNa" w:hAnsi="DSN MonTaNa" w:cs="DSN MonTaNa"/>
          <w:b/>
          <w:bCs/>
          <w:color w:val="FF0000"/>
          <w:sz w:val="72"/>
          <w:szCs w:val="72"/>
        </w:rPr>
      </w:pPr>
      <w:r w:rsidRPr="00F25DE9"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การประเมินความเสี่ยงการทุจริต</w:t>
      </w:r>
    </w:p>
    <w:p w:rsidR="00A14BEA" w:rsidRPr="00F25DE9" w:rsidRDefault="00A14BEA" w:rsidP="00682FB9">
      <w:pPr>
        <w:spacing w:after="0"/>
        <w:jc w:val="center"/>
        <w:rPr>
          <w:rFonts w:ascii="DSN MonTaNa" w:hAnsi="DSN MonTaNa" w:cs="DSN MonTaNa"/>
          <w:b/>
          <w:bCs/>
          <w:color w:val="FF0000"/>
          <w:sz w:val="72"/>
          <w:szCs w:val="72"/>
        </w:rPr>
      </w:pPr>
      <w:r w:rsidRPr="00F25DE9"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ขององค์การบริหารส่วนตำบลหนองแวง</w:t>
      </w:r>
    </w:p>
    <w:p w:rsidR="00A14BEA" w:rsidRPr="00F25DE9" w:rsidRDefault="00A14BEA" w:rsidP="00682FB9">
      <w:pPr>
        <w:spacing w:after="0"/>
        <w:jc w:val="center"/>
        <w:rPr>
          <w:rFonts w:ascii="DSN MonTaNa" w:hAnsi="DSN MonTaNa" w:cs="DSN MonTaNa"/>
          <w:b/>
          <w:bCs/>
          <w:color w:val="FF0000"/>
          <w:sz w:val="72"/>
          <w:szCs w:val="72"/>
        </w:rPr>
      </w:pPr>
      <w:r w:rsidRPr="00F25DE9"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ประจำปีงบประมาณ พ.ศ. ๒๕๖๔</w:t>
      </w:r>
    </w:p>
    <w:p w:rsidR="00A14BEA" w:rsidRDefault="00A14BEA" w:rsidP="00A14BEA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A14BEA" w:rsidRDefault="00A14BEA" w:rsidP="00A14BEA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A14BEA" w:rsidRDefault="00A14BEA" w:rsidP="00A14BEA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682FB9" w:rsidRDefault="00682FB9" w:rsidP="00682FB9">
      <w:pPr>
        <w:rPr>
          <w:rFonts w:ascii="TH SarabunIT๙" w:hAnsi="TH SarabunIT๙" w:cs="TH SarabunIT๙"/>
          <w:sz w:val="52"/>
          <w:szCs w:val="52"/>
        </w:rPr>
      </w:pPr>
    </w:p>
    <w:p w:rsidR="00682FB9" w:rsidRDefault="00682FB9" w:rsidP="00682FB9">
      <w:pPr>
        <w:rPr>
          <w:rFonts w:ascii="TH SarabunIT๙" w:hAnsi="TH SarabunIT๙" w:cs="TH SarabunIT๙"/>
          <w:sz w:val="52"/>
          <w:szCs w:val="52"/>
        </w:rPr>
      </w:pPr>
    </w:p>
    <w:p w:rsidR="00A14BEA" w:rsidRDefault="00A14BEA" w:rsidP="00A14BEA">
      <w:pPr>
        <w:jc w:val="center"/>
        <w:rPr>
          <w:rFonts w:ascii="TH SarabunIT๙" w:hAnsi="TH SarabunIT๙" w:cs="TH SarabunIT๙"/>
          <w:sz w:val="52"/>
          <w:szCs w:val="52"/>
        </w:rPr>
      </w:pPr>
    </w:p>
    <w:p w:rsidR="00A14BEA" w:rsidRPr="00F25DE9" w:rsidRDefault="00A14BEA" w:rsidP="00A14BEA">
      <w:pPr>
        <w:jc w:val="center"/>
        <w:rPr>
          <w:rFonts w:ascii="DSN MonTaNa" w:hAnsi="DSN MonTaNa" w:cs="DSN MonTaNa"/>
          <w:b/>
          <w:bCs/>
          <w:color w:val="FF0000"/>
          <w:sz w:val="72"/>
          <w:szCs w:val="72"/>
        </w:rPr>
      </w:pPr>
      <w:r w:rsidRPr="00F25DE9"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องค์การบริหารส่วนตำบลหนองแวง</w:t>
      </w:r>
    </w:p>
    <w:p w:rsidR="00A14BEA" w:rsidRPr="00F25DE9" w:rsidRDefault="00A14BEA" w:rsidP="00A14BEA">
      <w:pPr>
        <w:jc w:val="center"/>
        <w:rPr>
          <w:rFonts w:ascii="DSN MonTaNa" w:hAnsi="DSN MonTaNa" w:cs="DSN MonTaNa"/>
          <w:b/>
          <w:bCs/>
          <w:color w:val="FF0000"/>
          <w:sz w:val="52"/>
          <w:szCs w:val="52"/>
        </w:rPr>
      </w:pPr>
      <w:r w:rsidRPr="00F25DE9">
        <w:rPr>
          <w:rFonts w:ascii="DSN MonTaNa" w:hAnsi="DSN MonTaNa" w:cs="DSN MonTaNa"/>
          <w:b/>
          <w:bCs/>
          <w:color w:val="FF0000"/>
          <w:sz w:val="72"/>
          <w:szCs w:val="72"/>
          <w:cs/>
        </w:rPr>
        <w:t>อำเภอเทพารักษ์  จังหวัดนครราชสีมา</w:t>
      </w:r>
    </w:p>
    <w:p w:rsidR="00BE1F29" w:rsidRDefault="00BE1F29" w:rsidP="00A14B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82FB9" w:rsidRPr="00682FB9" w:rsidRDefault="00682FB9" w:rsidP="00A14BEA">
      <w:pPr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p w:rsidR="00A14BEA" w:rsidRPr="00682FB9" w:rsidRDefault="00A14BEA" w:rsidP="00A14BEA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2FB9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A14BEA" w:rsidRPr="00682FB9" w:rsidRDefault="00A14BEA" w:rsidP="00A14B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เหตุการณ์ความเสี่ยงด้านการทุจริตเกิดแล้วจะมีผลกระทบทางลบ ซึ่งปัญหามาจากสาเหตุต่างๆ ที่คันหาตันตอที่แท้จริงได้ยาก ความเสี่ยงจึงจำเป็นต้องคิดล่วงหน้าเสนอ การป้องกันการทุจริต คือ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การแก้ปัญหาการทุจริตที่ยั่งยืน ซึ่งเป็นหน้าที่ความรับผิดชอบของหัวหน้าส่วนราชการ และเป็นเจตจำนงของ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>ทุกองค์กรที่ร่วมต่อต้านการทุจริตทุกรูปแบบ อันเป็นวาระเร่งด่วนของรัฐบาล</w:t>
      </w:r>
    </w:p>
    <w:p w:rsidR="00A14BEA" w:rsidRPr="00682FB9" w:rsidRDefault="00A14BEA" w:rsidP="00A14B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การนำเครื่องมือประเมินความเสี่ยงการทุจริตมาใช้ในองค์กร จะช่วยให้เป็นหลักประกันในระดับหนึ่งได้ว่าการดำเนินการขององค์กรจะไม่มีการทุจริต หรือในกรณีที่พบกับการทุจริตที่ไม่คาดคิดโอกาส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ที่จะประสบกับปัญหาน้อยกว่าองค์กรอื่น หรือหากเกิดความเสียหายขึ้นก็จะเป็นความเสียหายที่น้อยกว่า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องค์กรที่ไม่มีการนำเครื่องมือประเมินความเสี่ยงการทุจริตมาใช้ เพราะได้มีการเตรียมการป้องกันล่วงหน้าไว้ โดยให้เป็นส่วนหนึ่งของการปฏิบัติงานประจำ ซึ่งไมใช่การเพิ่มภาระงานแต่อย่างใด</w:t>
      </w:r>
    </w:p>
    <w:p w:rsidR="00A14BEA" w:rsidRPr="00682FB9" w:rsidRDefault="00A14BEA" w:rsidP="00A14B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องค์การบริหารส่วนตำบลหนองแวง เป็นองค์กรปกครองส่วนท้องถิ่นที่มีบทบาทในการขับเคลื่อนหน่วยงานภาครัฐให้บริหารงานภายใต้กรอบ</w:t>
      </w:r>
      <w:proofErr w:type="spellStart"/>
      <w:r w:rsidRPr="00682FB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82FB9">
        <w:rPr>
          <w:rFonts w:ascii="TH SarabunIT๙" w:hAnsi="TH SarabunIT๙" w:cs="TH SarabunIT๙"/>
          <w:sz w:val="32"/>
          <w:szCs w:val="32"/>
          <w:cs/>
        </w:rPr>
        <w:t>บาล โดยการประเมินความเสี่ยงการทุจริตจะเป็นเครื่องมือหนึ่งใน</w:t>
      </w:r>
      <w:proofErr w:type="spellStart"/>
      <w:r w:rsidRPr="00682FB9">
        <w:rPr>
          <w:rFonts w:ascii="TH SarabunIT๙" w:hAnsi="TH SarabunIT๙" w:cs="TH SarabunIT๙"/>
          <w:sz w:val="32"/>
          <w:szCs w:val="32"/>
          <w:cs/>
        </w:rPr>
        <w:t>การชับ</w:t>
      </w:r>
      <w:proofErr w:type="spellEnd"/>
      <w:r w:rsidRPr="00682FB9">
        <w:rPr>
          <w:rFonts w:ascii="TH SarabunIT๙" w:hAnsi="TH SarabunIT๙" w:cs="TH SarabunIT๙"/>
          <w:sz w:val="32"/>
          <w:szCs w:val="32"/>
          <w:cs/>
        </w:rPr>
        <w:t>เคลื่อน</w:t>
      </w:r>
      <w:proofErr w:type="spellStart"/>
      <w:r w:rsidRPr="00682FB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82FB9">
        <w:rPr>
          <w:rFonts w:ascii="TH SarabunIT๙" w:hAnsi="TH SarabunIT๙" w:cs="TH SarabunIT๙"/>
          <w:sz w:val="32"/>
          <w:szCs w:val="32"/>
          <w:cs/>
        </w:rPr>
        <w:t>บาลเพื่อลดปัญหาการทุจริตภาครัฐ ตามคำสั่งคณะรักษา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ความสงบแห่งชาติ ที่ ๖๙/๒๕๕๗ ลงวันที่ ๑๘ มิถุนายน ๒๕๕๗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2FB9">
        <w:rPr>
          <w:rFonts w:ascii="TH SarabunIT๙" w:hAnsi="TH SarabunIT๙" w:cs="TH SarabunIT๙"/>
          <w:sz w:val="32"/>
          <w:szCs w:val="32"/>
          <w:cs/>
        </w:rPr>
        <w:t>เรื่อง มาตรการป้องกันและแก้ไขปัญหาประพฤติ มิชอบที่กำหนดให้ทุกส่วนราชการและหน่วยงานของรัฐ โดยมุ่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งเน้</w:t>
      </w:r>
      <w:r w:rsidRPr="00682FB9">
        <w:rPr>
          <w:rFonts w:ascii="TH SarabunIT๙" w:hAnsi="TH SarabunIT๙" w:cs="TH SarabunIT๙"/>
          <w:sz w:val="32"/>
          <w:szCs w:val="32"/>
          <w:cs/>
        </w:rPr>
        <w:t>นการสร้าง</w:t>
      </w:r>
      <w:proofErr w:type="spellStart"/>
      <w:r w:rsidRPr="00682FB9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682FB9">
        <w:rPr>
          <w:rFonts w:ascii="TH SarabunIT๙" w:hAnsi="TH SarabunIT๙" w:cs="TH SarabunIT๙"/>
          <w:sz w:val="32"/>
          <w:szCs w:val="32"/>
          <w:cs/>
        </w:rPr>
        <w:t>บาลในการบริหารงาน และส่งเสริมการมีส่วนร่วมจากทุกภาคส่วนในการตรวจสอบ เฝ้า</w:t>
      </w:r>
      <w:r w:rsidR="00682FB9">
        <w:rPr>
          <w:rFonts w:ascii="TH SarabunIT๙" w:hAnsi="TH SarabunIT๙" w:cs="TH SarabunIT๙"/>
          <w:sz w:val="32"/>
          <w:szCs w:val="32"/>
          <w:cs/>
        </w:rPr>
        <w:t>ระวัง เพื่อสกัดกั้นมีให้เกิดการทุจริตประพฤติ</w:t>
      </w:r>
      <w:r w:rsidRPr="00682FB9">
        <w:rPr>
          <w:rFonts w:ascii="TH SarabunIT๙" w:hAnsi="TH SarabunIT๙" w:cs="TH SarabunIT๙"/>
          <w:sz w:val="32"/>
          <w:szCs w:val="32"/>
          <w:cs/>
        </w:rPr>
        <w:t>มิชอบได้</w:t>
      </w:r>
    </w:p>
    <w:p w:rsidR="00A14BEA" w:rsidRPr="00682FB9" w:rsidRDefault="00A14BEA" w:rsidP="00A14BE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องค์การบริหารส่วนตำบลหนองแวง จึงได้ดำเนินการประเมินความเสี่ยงในองค์กรขึ้น เพื่อให้หน่วยงานมีมาตรการระบบหรือแนวทางในการบริหารจัดการความเสี่ยงของการดำเนินงานที่อาจก่อให้เกิด การทุจริตซึ่งเป็นมาตรการป้องกันการทุจริตเชิงรุกที่มีประสิทธิภาพต่อไป</w:t>
      </w:r>
    </w:p>
    <w:p w:rsidR="00A14BEA" w:rsidRDefault="00A14BEA" w:rsidP="00A14BEA">
      <w:pPr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</w:p>
    <w:p w:rsidR="00682FB9" w:rsidRPr="00682FB9" w:rsidRDefault="00682FB9" w:rsidP="00A14BEA">
      <w:pPr>
        <w:rPr>
          <w:rFonts w:ascii="TH SarabunIT๙" w:hAnsi="TH SarabunIT๙" w:cs="TH SarabunIT๙"/>
          <w:sz w:val="20"/>
          <w:szCs w:val="20"/>
        </w:rPr>
      </w:pPr>
    </w:p>
    <w:p w:rsidR="00A14BEA" w:rsidRPr="00682FB9" w:rsidRDefault="00A14BEA" w:rsidP="00A14BEA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682FB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                      </w:t>
      </w:r>
      <w:r w:rsidR="00682FB9" w:rsidRPr="00682FB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 </w:t>
      </w:r>
      <w:r w:rsidRPr="00682FB9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องค์การบริหารส่วนตำบลหนองแวง</w:t>
      </w:r>
    </w:p>
    <w:p w:rsidR="00A14BEA" w:rsidRPr="00682FB9" w:rsidRDefault="00A14BEA" w:rsidP="00A14BEA">
      <w:pPr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682FB9"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2FB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B479B4" w:rsidRPr="00682FB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                                                                                             หน้า</w:t>
      </w: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14BEA" w:rsidRPr="00682FB9" w:rsidRDefault="00A14BEA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๑.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วัตถุประสงค์การประเมินความเสี่ยงการทุจริต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๑</w:t>
      </w:r>
    </w:p>
    <w:p w:rsidR="00A14BEA" w:rsidRPr="00682FB9" w:rsidRDefault="00A14BEA" w:rsidP="0083264C">
      <w:pPr>
        <w:tabs>
          <w:tab w:val="left" w:pos="8647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๒.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การบริหารจัดการความเสี่ยงมีความแตกต่างจากการตรวจสอบภายในอย่างไร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๑</w:t>
      </w:r>
    </w:p>
    <w:p w:rsidR="00A14BEA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๓</w:t>
      </w:r>
      <w:r w:rsidR="00A14BEA" w:rsidRPr="00682FB9">
        <w:rPr>
          <w:rFonts w:ascii="TH SarabunIT๙" w:hAnsi="TH SarabunIT๙" w:cs="TH SarabunIT๙"/>
          <w:sz w:val="32"/>
          <w:szCs w:val="32"/>
          <w:cs/>
        </w:rPr>
        <w:t>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BEA" w:rsidRPr="00682FB9">
        <w:rPr>
          <w:rFonts w:ascii="TH SarabunIT๙" w:hAnsi="TH SarabunIT๙" w:cs="TH SarabunIT๙"/>
          <w:sz w:val="32"/>
          <w:szCs w:val="32"/>
          <w:cs/>
        </w:rPr>
        <w:t>กรอบการประเมินความเสี่ยงการทุจริต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๑                                                                        </w:t>
      </w:r>
    </w:p>
    <w:p w:rsidR="00A14BEA" w:rsidRPr="00682FB9" w:rsidRDefault="00A14BEA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๔.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องค์ประกอบที่ทำให้เกิดการทุจริต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๒</w:t>
      </w:r>
    </w:p>
    <w:p w:rsidR="00A14BEA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๕</w:t>
      </w:r>
      <w:r w:rsidR="00A14BEA" w:rsidRPr="00682FB9">
        <w:rPr>
          <w:rFonts w:ascii="TH SarabunIT๙" w:hAnsi="TH SarabunIT๙" w:cs="TH SarabunIT๙"/>
          <w:sz w:val="32"/>
          <w:szCs w:val="32"/>
          <w:cs/>
        </w:rPr>
        <w:t>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4BEA" w:rsidRPr="00682FB9">
        <w:rPr>
          <w:rFonts w:ascii="TH SarabunIT๙" w:hAnsi="TH SarabunIT๙" w:cs="TH SarabunIT๙"/>
          <w:sz w:val="32"/>
          <w:szCs w:val="32"/>
          <w:cs/>
        </w:rPr>
        <w:t>ขอบเขตประเมินความเสี่ยงการทุจริต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๒</w:t>
      </w:r>
    </w:p>
    <w:p w:rsidR="00A14BEA" w:rsidRDefault="00A14BEA" w:rsidP="00A14BEA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๖.</w:t>
      </w:r>
      <w:r w:rsidR="00682F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ขั้นตอนการประเมินความเสี่ยงการทุจริต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</w:t>
      </w:r>
      <w:r w:rsid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   ๓</w:t>
      </w:r>
    </w:p>
    <w:p w:rsidR="0083264C" w:rsidRPr="0083264C" w:rsidRDefault="0083264C" w:rsidP="00A14BEA">
      <w:pPr>
        <w:spacing w:after="0"/>
        <w:rPr>
          <w:rFonts w:ascii="TH SarabunIT๙" w:hAnsi="TH SarabunIT๙" w:cs="TH SarabunIT๙"/>
          <w:i/>
          <w:iCs/>
          <w:sz w:val="20"/>
          <w:szCs w:val="20"/>
          <w:cs/>
        </w:rPr>
      </w:pPr>
    </w:p>
    <w:p w:rsidR="00A14BEA" w:rsidRPr="0083264C" w:rsidRDefault="00A14BEA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i/>
          <w:iCs/>
          <w:sz w:val="32"/>
          <w:szCs w:val="32"/>
          <w:cs/>
        </w:rPr>
        <w:t>วิธีวิเคราะห์ความเสี่ยง</w:t>
      </w:r>
      <w:r w:rsidR="00B479B4" w:rsidRPr="0083264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                                    </w:t>
      </w:r>
      <w:r w:rsidR="00682FB9" w:rsidRPr="0083264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                            </w:t>
      </w:r>
      <w:r w:rsidR="00B479B4" w:rsidRPr="0083264C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 </w:t>
      </w:r>
      <w:r w:rsidR="00B479B4" w:rsidRPr="0083264C">
        <w:rPr>
          <w:rFonts w:ascii="TH SarabunIT๙" w:hAnsi="TH SarabunIT๙" w:cs="TH SarabunIT๙"/>
          <w:sz w:val="32"/>
          <w:szCs w:val="32"/>
          <w:cs/>
        </w:rPr>
        <w:t>๓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๑.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การระบุความเสี่ยง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๓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๒.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การวิเคราะห์สถานะความเสี่ยง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๔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๓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เมท</w:t>
      </w:r>
      <w:proofErr w:type="spellStart"/>
      <w:r w:rsidR="00A14BEA" w:rsidRPr="0083264C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="00A14BEA" w:rsidRPr="0083264C">
        <w:rPr>
          <w:rFonts w:ascii="TH SarabunIT๙" w:hAnsi="TH SarabunIT๙" w:cs="TH SarabunIT๙"/>
          <w:sz w:val="32"/>
          <w:szCs w:val="32"/>
          <w:cs/>
        </w:rPr>
        <w:t>ระดับความเสี่ยง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๔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๔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การประเมินการควบคุมความเสี่ยง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3264C">
        <w:rPr>
          <w:rFonts w:ascii="TH SarabunIT๙" w:hAnsi="TH SarabunIT๙" w:cs="TH SarabunIT๙"/>
          <w:cs/>
        </w:rPr>
        <w:t xml:space="preserve">  </w:t>
      </w:r>
      <w:r w:rsidR="0083264C" w:rsidRPr="0083264C">
        <w:rPr>
          <w:rFonts w:ascii="TH SarabunIT๙" w:hAnsi="TH SarabunIT๙" w:cs="TH SarabunIT๙"/>
          <w:cs/>
        </w:rPr>
        <w:t xml:space="preserve">  </w:t>
      </w:r>
      <w:r w:rsidR="0084105E">
        <w:rPr>
          <w:rFonts w:ascii="TH SarabunIT๙" w:hAnsi="TH SarabunIT๙" w:cs="TH SarabunIT๙"/>
          <w:cs/>
        </w:rPr>
        <w:t>6</w:t>
      </w:r>
    </w:p>
    <w:p w:rsidR="00A14BEA" w:rsidRPr="0083264C" w:rsidRDefault="00B479B4" w:rsidP="00A14BE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๕.</w:t>
      </w:r>
      <w:r w:rsidR="0083264C" w:rsidRPr="0083264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4BEA" w:rsidRPr="0083264C">
        <w:rPr>
          <w:rFonts w:ascii="TH SarabunIT๙" w:hAnsi="TH SarabunIT๙" w:cs="TH SarabunIT๙"/>
          <w:sz w:val="32"/>
          <w:szCs w:val="32"/>
          <w:cs/>
        </w:rPr>
        <w:t>แผนบริหารความเสี่ยง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         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3264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4105E">
        <w:rPr>
          <w:rFonts w:ascii="TH SarabunIT๙" w:hAnsi="TH SarabunIT๙" w:cs="TH SarabunIT๙"/>
          <w:sz w:val="32"/>
          <w:szCs w:val="32"/>
          <w:cs/>
        </w:rPr>
        <w:t>7</w:t>
      </w:r>
    </w:p>
    <w:p w:rsidR="00A14BEA" w:rsidRPr="00682FB9" w:rsidRDefault="00A14BEA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479B4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BE1F29" w:rsidP="00A14BE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479B4" w:rsidRDefault="00B479B4" w:rsidP="00B479B4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3264C">
        <w:rPr>
          <w:rFonts w:ascii="TH SarabunIT๙" w:hAnsi="TH SarabunIT๙" w:cs="TH SarabunIT๙"/>
          <w:b/>
          <w:bCs/>
          <w:sz w:val="40"/>
          <w:szCs w:val="40"/>
          <w:cs/>
        </w:rPr>
        <w:t>ประเมินความเสี่ยงการทุจริต</w:t>
      </w:r>
    </w:p>
    <w:p w:rsidR="0083264C" w:rsidRPr="0083264C" w:rsidRDefault="0083264C" w:rsidP="00B479B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479B4" w:rsidRPr="0083264C" w:rsidRDefault="00B479B4" w:rsidP="00B479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64C">
        <w:rPr>
          <w:rFonts w:ascii="TH SarabunIT๙" w:eastAsia="Gulim" w:hAnsi="TH SarabunIT๙" w:cs="TH SarabunIT๙"/>
          <w:b/>
          <w:bCs/>
          <w:sz w:val="32"/>
          <w:szCs w:val="32"/>
          <w:cs/>
        </w:rPr>
        <w:t>๑</w:t>
      </w:r>
      <w:r w:rsidR="0083264C" w:rsidRPr="0083264C">
        <w:rPr>
          <w:rFonts w:ascii="TH SarabunIT๙" w:eastAsia="Gulim" w:hAnsi="TH SarabunIT๙" w:cs="TH SarabunIT๙"/>
          <w:b/>
          <w:bCs/>
          <w:sz w:val="32"/>
          <w:szCs w:val="32"/>
          <w:cs/>
        </w:rPr>
        <w:t xml:space="preserve">. </w:t>
      </w:r>
      <w:r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วัตถุประสงค์การประเมินความเสี่ยงการทุจริต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มาตรการป้องกันการทุจริตสามารถจะช่วยลดควา</w:t>
      </w:r>
      <w:r w:rsidRPr="00682FB9">
        <w:rPr>
          <w:rFonts w:ascii="TH SarabunIT๙" w:hAnsi="TH SarabunIT๙" w:cs="TH SarabunIT๙"/>
          <w:sz w:val="32"/>
          <w:szCs w:val="32"/>
          <w:cs/>
        </w:rPr>
        <w:t>มเสี่ยงที่อาจก่อให้เกิดการทุจริต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ในองค์กรได้ดังนั้น การประเมินความเสี่ยงต้านการทุจริต การออกแบบและการปฏิบัติงานตามมาตรการควบคุมภายในที่เหมาะสมจะช่วยลดความเสี่ยงด้านการทุจริต ตลอดจนการสร้างจิตสำน</w:t>
      </w:r>
      <w:r w:rsidRPr="00682FB9">
        <w:rPr>
          <w:rFonts w:ascii="TH SarabunIT๙" w:hAnsi="TH SarabunIT๙" w:cs="TH SarabunIT๙"/>
          <w:sz w:val="32"/>
          <w:szCs w:val="32"/>
          <w:cs/>
        </w:rPr>
        <w:t>ึกและคำนิยมในการต่อด้านการทุจริต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ให้แก่บุคลากรขององค์ถือเป็นการป้องกันการเกิดการทุจริตในองค์กร ทั้งนี้ การนำเครื่องมือประเมินความเสี่ยงมาใช้ในองค์กรจะช่วยให้เป็นหลักประกันในระดับหนึ่งว่า การดำเนินการขององค์กรจะไม่มีการทุจริต หรือในกรณีที่พบกับการทุจริตที่ไม่คาดคิดโอกาสที่จะประสบกับปัญหาน้อยกว่าองค์กรอื่น หรือหากเกิดความเสียหายขึ้นก็จะเป็นความเสียหายที่น้อยกว่าองค์กรที่ไม่มีการนำเครื่องมือประเมินความเสี่ยงมาใช้เพราะได้มีการเดรียมการ</w:t>
      </w:r>
      <w:r w:rsidRPr="00682FB9">
        <w:rPr>
          <w:rFonts w:ascii="TH SarabunIT๙" w:hAnsi="TH SarabunIT๙" w:cs="TH SarabunIT๙"/>
          <w:sz w:val="32"/>
          <w:szCs w:val="32"/>
          <w:cs/>
        </w:rPr>
        <w:t>ป้องกันล่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วงหน้าไว้โ</w:t>
      </w:r>
      <w:r w:rsidRPr="00682FB9">
        <w:rPr>
          <w:rFonts w:ascii="TH SarabunIT๙" w:hAnsi="TH SarabunIT๙" w:cs="TH SarabunIT๙"/>
          <w:sz w:val="32"/>
          <w:szCs w:val="32"/>
          <w:cs/>
        </w:rPr>
        <w:t>ด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ยให้เป็นส่วนหนึ่งของการปฏิบัติง</w:t>
      </w:r>
      <w:r w:rsidRPr="00682FB9">
        <w:rPr>
          <w:rFonts w:ascii="TH SarabunIT๙" w:hAnsi="TH SarabunIT๙" w:cs="TH SarabunIT๙"/>
          <w:sz w:val="32"/>
          <w:szCs w:val="32"/>
          <w:cs/>
        </w:rPr>
        <w:t>า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นประจำ ซึ่งไม่ใช่การเพิ่มภาระงานแต่อย่างใด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วัตถุประส</w:t>
      </w:r>
      <w:r w:rsidRPr="00682FB9">
        <w:rPr>
          <w:rFonts w:ascii="TH SarabunIT๙" w:hAnsi="TH SarabunIT๙" w:cs="TH SarabunIT๙"/>
          <w:sz w:val="32"/>
          <w:szCs w:val="32"/>
          <w:cs/>
        </w:rPr>
        <w:t>ง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ค์หลักของการประเมินความเสี่ยงการทุจริต เพื่อให้หน่วยงานภาครัฐมีมาตรการ</w:t>
      </w:r>
    </w:p>
    <w:p w:rsidR="00B479B4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ระ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บบ หรือ แนวทาในการบริห</w:t>
      </w:r>
      <w:r w:rsidRPr="00682FB9">
        <w:rPr>
          <w:rFonts w:ascii="TH SarabunIT๙" w:hAnsi="TH SarabunIT๙" w:cs="TH SarabunIT๙"/>
          <w:sz w:val="32"/>
          <w:szCs w:val="32"/>
          <w:cs/>
        </w:rPr>
        <w:t>ารจัดการความเสี่ยงของการดำ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เ</w:t>
      </w:r>
      <w:r w:rsidRPr="00682FB9">
        <w:rPr>
          <w:rFonts w:ascii="TH SarabunIT๙" w:hAnsi="TH SarabunIT๙" w:cs="TH SarabunIT๙"/>
          <w:sz w:val="32"/>
          <w:szCs w:val="32"/>
          <w:cs/>
        </w:rPr>
        <w:t>นิ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นงานที่อาจก่อให้เกิดการทุ</w:t>
      </w:r>
      <w:r w:rsidRPr="00682FB9">
        <w:rPr>
          <w:rFonts w:ascii="TH SarabunIT๙" w:hAnsi="TH SarabunIT๙" w:cs="TH SarabunIT๙"/>
          <w:sz w:val="32"/>
          <w:szCs w:val="32"/>
          <w:cs/>
        </w:rPr>
        <w:t>จริต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มาตรการป้องกันการทุจริต.ชิงรุกที่มีประสิทธิภาพต่อไป</w:t>
      </w:r>
    </w:p>
    <w:p w:rsidR="0083264C" w:rsidRP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479B4" w:rsidRPr="0083264C" w:rsidRDefault="005E625C" w:rsidP="00B479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B479B4"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. การบริหารจัดการความเสี่ยงมีความแตกต่างจากการตรวจสอบภายในอย่างไร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การบริหารจัดการความเสี่ยงเป็นการทำงานในลักษณะที่ทุกภาระงานต้องประเมินความเสี่ยง</w:t>
      </w:r>
    </w:p>
    <w:p w:rsidR="00B479B4" w:rsidRDefault="00B479B4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ก่อนปฏิบัติงานทุกครั้ง และแทรกกิจารรมการตอบได้ความเสี่ยงไว้ก่อนเริ่มปฏิบัติงานหลักตามการะงานปกติของการฝ้าระว</w:t>
      </w:r>
      <w:r w:rsidR="005E625C" w:rsidRPr="00682FB9">
        <w:rPr>
          <w:rFonts w:ascii="TH SarabunIT๙" w:hAnsi="TH SarabunIT๙" w:cs="TH SarabunIT๙"/>
          <w:sz w:val="32"/>
          <w:szCs w:val="32"/>
          <w:cs/>
        </w:rPr>
        <w:t>ังความเสี่ยงล่วงหน้าจากทุกภาระ ง</w:t>
      </w:r>
      <w:r w:rsidRPr="00682FB9">
        <w:rPr>
          <w:rFonts w:ascii="TH SarabunIT๙" w:hAnsi="TH SarabunIT๙" w:cs="TH SarabunIT๙"/>
          <w:sz w:val="32"/>
          <w:szCs w:val="32"/>
          <w:cs/>
        </w:rPr>
        <w:t>านร่วมกันโดยเป็นส่วนหนึ่งของความรับผิดชอบปกติที่มีการรับรู้และยอมรับจากผู้ที่เกี่ยวข้อง (ผู้นำส่</w:t>
      </w:r>
      <w:r w:rsidR="005E625C" w:rsidRPr="00682FB9">
        <w:rPr>
          <w:rFonts w:ascii="TH SarabunIT๙" w:hAnsi="TH SarabunIT๙" w:cs="TH SarabunIT๙"/>
          <w:sz w:val="32"/>
          <w:szCs w:val="32"/>
          <w:cs/>
        </w:rPr>
        <w:t>ง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งานให้) เป็นลักษณะ </w:t>
      </w:r>
      <w:r w:rsidRPr="00682FB9">
        <w:rPr>
          <w:rFonts w:ascii="TH SarabunIT๙" w:hAnsi="TH SarabunIT๙" w:cs="TH SarabunIT๙"/>
          <w:sz w:val="32"/>
          <w:szCs w:val="32"/>
        </w:rPr>
        <w:t>Pre</w:t>
      </w:r>
      <w:r w:rsidRPr="00682FB9">
        <w:rPr>
          <w:rFonts w:ascii="TH SarabunIT๙" w:hAnsi="TH SarabunIT๙" w:cs="TH SarabunIT๙"/>
          <w:sz w:val="32"/>
          <w:szCs w:val="32"/>
          <w:cs/>
        </w:rPr>
        <w:t>-</w:t>
      </w:r>
      <w:r w:rsidRPr="00682FB9">
        <w:rPr>
          <w:rFonts w:ascii="TH SarabunIT๙" w:hAnsi="TH SarabunIT๙" w:cs="TH SarabunIT๙"/>
          <w:sz w:val="32"/>
          <w:szCs w:val="32"/>
        </w:rPr>
        <w:t xml:space="preserve">Decision </w:t>
      </w:r>
      <w:r w:rsidRPr="00682FB9">
        <w:rPr>
          <w:rFonts w:ascii="TH SarabunIT๙" w:hAnsi="TH SarabunIT๙" w:cs="TH SarabunIT๙"/>
          <w:sz w:val="32"/>
          <w:szCs w:val="32"/>
          <w:cs/>
        </w:rPr>
        <w:t>ส่วนการตรวจสอบภายในจะเป็นลักษณะกำกับติดคามความเสี่ยง</w:t>
      </w:r>
      <w:r w:rsidR="005E625C" w:rsidRPr="00682FB9">
        <w:rPr>
          <w:rFonts w:ascii="TH SarabunIT๙" w:hAnsi="TH SarabunIT๙" w:cs="TH SarabunIT๙"/>
          <w:sz w:val="32"/>
          <w:szCs w:val="32"/>
          <w:cs/>
        </w:rPr>
        <w:t>เ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ป็นการสอบทาน เป็นลักษณะ </w:t>
      </w:r>
      <w:r w:rsidRPr="00682FB9">
        <w:rPr>
          <w:rFonts w:ascii="TH SarabunIT๙" w:hAnsi="TH SarabunIT๙" w:cs="TH SarabunIT๙"/>
          <w:sz w:val="32"/>
          <w:szCs w:val="32"/>
        </w:rPr>
        <w:t>Post</w:t>
      </w:r>
      <w:r w:rsidRPr="00682FB9">
        <w:rPr>
          <w:rFonts w:ascii="TH SarabunIT๙" w:hAnsi="TH SarabunIT๙" w:cs="TH SarabunIT๙"/>
          <w:sz w:val="32"/>
          <w:szCs w:val="32"/>
          <w:cs/>
        </w:rPr>
        <w:t>-</w:t>
      </w:r>
      <w:r w:rsidRPr="00682FB9">
        <w:rPr>
          <w:rFonts w:ascii="TH SarabunIT๙" w:hAnsi="TH SarabunIT๙" w:cs="TH SarabunIT๙"/>
          <w:sz w:val="32"/>
          <w:szCs w:val="32"/>
        </w:rPr>
        <w:t>Decision</w:t>
      </w:r>
    </w:p>
    <w:p w:rsidR="0083264C" w:rsidRP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479B4" w:rsidRPr="0083264C" w:rsidRDefault="005E625C" w:rsidP="00B479B4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B479B4"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. กรอบการประเมินความเสี่ยงการทุจริต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กรอบตามหลักของ การควบคุมภายในองค์กร ตามมาตรฐาน </w:t>
      </w:r>
      <w:r w:rsidR="00B479B4" w:rsidRPr="00682FB9">
        <w:rPr>
          <w:rFonts w:ascii="TH SarabunIT๙" w:hAnsi="TH SarabunIT๙" w:cs="TH SarabunIT๙"/>
          <w:sz w:val="32"/>
          <w:szCs w:val="32"/>
        </w:rPr>
        <w:t xml:space="preserve">COSO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>2013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(</w:t>
      </w:r>
      <w:proofErr w:type="spellStart"/>
      <w:r w:rsidR="00B479B4" w:rsidRPr="00682FB9">
        <w:rPr>
          <w:rFonts w:ascii="TH SarabunIT๙" w:hAnsi="TH SarabunIT๙" w:cs="TH SarabunIT๙"/>
          <w:sz w:val="32"/>
          <w:szCs w:val="32"/>
        </w:rPr>
        <w:t>Committeeof</w:t>
      </w:r>
      <w:proofErr w:type="spellEnd"/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</w:rPr>
        <w:t xml:space="preserve">Sponsoring Organizations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๒</w:t>
      </w:r>
      <w:r w:rsidR="00B479B4" w:rsidRPr="00682FB9">
        <w:rPr>
          <w:rFonts w:ascii="TH SarabunIT๙" w:hAnsi="TH SarabunIT๙" w:cs="TH SarabunIT๙"/>
          <w:sz w:val="32"/>
          <w:szCs w:val="32"/>
        </w:rPr>
        <w:t>0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๑๓) ซึ่งมาตรฐาน </w:t>
      </w:r>
      <w:r w:rsidR="00B479B4" w:rsidRPr="00682FB9">
        <w:rPr>
          <w:rFonts w:ascii="TH SarabunIT๙" w:hAnsi="TH SarabunIT๙" w:cs="TH SarabunIT๙"/>
          <w:sz w:val="32"/>
          <w:szCs w:val="32"/>
        </w:rPr>
        <w:t xml:space="preserve">COSO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เป็นมาตรฐานที่</w:t>
      </w:r>
      <w:proofErr w:type="spellStart"/>
      <w:r w:rsidR="00B479B4" w:rsidRPr="00682FB9">
        <w:rPr>
          <w:rFonts w:ascii="TH SarabunIT๙" w:hAnsi="TH SarabunIT๙" w:cs="TH SarabunIT๙"/>
          <w:sz w:val="32"/>
          <w:szCs w:val="32"/>
          <w:cs/>
        </w:rPr>
        <w:t>ใด้</w:t>
      </w:r>
      <w:proofErr w:type="spellEnd"/>
      <w:r w:rsidR="00B479B4" w:rsidRPr="00682FB9">
        <w:rPr>
          <w:rFonts w:ascii="TH SarabunIT๙" w:hAnsi="TH SarabunIT๙" w:cs="TH SarabunIT๙"/>
          <w:sz w:val="32"/>
          <w:szCs w:val="32"/>
          <w:cs/>
        </w:rPr>
        <w:t>รับการยอมรับมาตั้งแต่เริ่มออก</w:t>
      </w:r>
      <w:r w:rsidR="0083264C">
        <w:rPr>
          <w:rFonts w:ascii="TH SarabunIT๙" w:hAnsi="TH SarabunIT๙" w:cs="TH SarabunIT๙"/>
          <w:sz w:val="32"/>
          <w:szCs w:val="32"/>
          <w:cs/>
        </w:rPr>
        <w:t>ประกาศใช้เมื่อปี ๑99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๒ สำหรับมาตรฐาน </w:t>
      </w:r>
      <w:r w:rsidR="00B479B4" w:rsidRPr="00682FB9">
        <w:rPr>
          <w:rFonts w:ascii="TH SarabunIT๙" w:hAnsi="TH SarabunIT๙" w:cs="TH SarabunIT๙"/>
          <w:sz w:val="32"/>
          <w:szCs w:val="32"/>
        </w:rPr>
        <w:t xml:space="preserve">COSO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๒</w:t>
      </w:r>
      <w:r w:rsidR="00B479B4" w:rsidRPr="00682FB9">
        <w:rPr>
          <w:rFonts w:ascii="TH SarabunIT๙" w:hAnsi="TH SarabunIT๙" w:cs="TH SarabunIT๙"/>
          <w:sz w:val="32"/>
          <w:szCs w:val="32"/>
        </w:rPr>
        <w:t>o</w:t>
      </w:r>
      <w:r w:rsidRPr="00682FB9">
        <w:rPr>
          <w:rFonts w:ascii="TH SarabunIT๙" w:hAnsi="TH SarabunIT๙" w:cs="TH SarabunIT๙"/>
          <w:sz w:val="32"/>
          <w:szCs w:val="32"/>
          <w:cs/>
        </w:rPr>
        <w:t>๑๓ ประกอบด้วย ๕ องค์ประกอบ ๑๗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หลักการดังนี้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479B4" w:rsidRPr="0083264C">
        <w:rPr>
          <w:rFonts w:ascii="TH SarabunIT๙" w:hAnsi="TH SarabunIT๙" w:cs="TH SarabunIT๙"/>
          <w:sz w:val="32"/>
          <w:szCs w:val="32"/>
          <w:u w:val="single"/>
          <w:cs/>
        </w:rPr>
        <w:t>อ</w:t>
      </w:r>
      <w:r w:rsidRPr="0083264C">
        <w:rPr>
          <w:rFonts w:ascii="TH SarabunIT๙" w:hAnsi="TH SarabunIT๙" w:cs="TH SarabunIT๙"/>
          <w:sz w:val="32"/>
          <w:szCs w:val="32"/>
          <w:u w:val="single"/>
          <w:cs/>
        </w:rPr>
        <w:t>งค์ประกอบที่ ๑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สภาพ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แวดล้อมการควบคุม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="00B479B4" w:rsidRPr="00682FB9">
        <w:rPr>
          <w:rFonts w:ascii="TH SarabunIT๙" w:hAnsi="TH SarabunIT๙" w:cs="TH SarabunIT๙"/>
          <w:sz w:val="32"/>
          <w:szCs w:val="32"/>
        </w:rPr>
        <w:t>Control Environment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หลักการที่ ๑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องค์กรยึดหลักความชื่อตรงและจริยธรรม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๒ คณะกรรมการแสดงออกถึงความรับผิดชอบต่อการกำกับดูแล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หลักการที่ </w:t>
      </w:r>
      <w:r w:rsidRPr="00682FB9">
        <w:rPr>
          <w:rFonts w:ascii="TH SarabunIT๙" w:hAnsi="TH SarabunIT๙" w:cs="TH SarabunIT๙"/>
          <w:sz w:val="32"/>
          <w:szCs w:val="32"/>
          <w:cs/>
        </w:rPr>
        <w:t>๓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คณะกรรมการและฝ้ายบริหาร มีอำนาจการสั่งการชัดเจน</w:t>
      </w:r>
    </w:p>
    <w:p w:rsidR="00B479B4" w:rsidRPr="00682FB9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หลักการที่ ๔ องค์กร จู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งใจ รักษาไว้ และ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จู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งใจพนักงาน</w:t>
      </w:r>
    </w:p>
    <w:p w:rsidR="00B479B4" w:rsidRDefault="005E625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หลักการที่ ๕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องค์กรผลักตันให้ทุกตำแหน่งรับผิดชอบต่อการควบคุมภายใน</w:t>
      </w:r>
    </w:p>
    <w:p w:rsid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64C" w:rsidRDefault="0083264C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3264C" w:rsidRDefault="0083264C" w:rsidP="008326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- 2 -</w:t>
      </w:r>
    </w:p>
    <w:p w:rsidR="0083264C" w:rsidRPr="00682FB9" w:rsidRDefault="0083264C" w:rsidP="0083264C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</w:t>
      </w:r>
      <w:r w:rsidR="00B479B4" w:rsidRPr="0083264C">
        <w:rPr>
          <w:rFonts w:ascii="TH SarabunIT๙" w:hAnsi="TH SarabunIT๙" w:cs="TH SarabunIT๙"/>
          <w:sz w:val="32"/>
          <w:szCs w:val="32"/>
          <w:u w:val="single"/>
          <w:cs/>
        </w:rPr>
        <w:t>องค์ประถอบที่ ๒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การประเมินความเสี่ยง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="00B479B4" w:rsidRPr="00682FB9">
        <w:rPr>
          <w:rFonts w:ascii="TH SarabunIT๙" w:hAnsi="TH SarabunIT๙" w:cs="TH SarabunIT๙"/>
          <w:sz w:val="32"/>
          <w:szCs w:val="32"/>
        </w:rPr>
        <w:t>Risk Assessment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๖ กำหนดเป้าหมายชัดเจน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๗ ระบุและวิเคราะห์ความเสี่ยงอย่างครอบคลุม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๘ พิจารณาโอกาสที่จะเกิดการทุจริต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หลักการที่ ๙ ระบุและประเมินความเปลี่ยนแปลงที่จะกระทบต่อการควบคุมภายใน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="00B479B4" w:rsidRPr="0083264C">
        <w:rPr>
          <w:rFonts w:ascii="TH SarabunIT๙" w:hAnsi="TH SarabunIT๙" w:cs="TH SarabunIT๙"/>
          <w:sz w:val="32"/>
          <w:szCs w:val="32"/>
          <w:u w:val="single"/>
          <w:cs/>
        </w:rPr>
        <w:t xml:space="preserve">องค์ประกอบที่ </w:t>
      </w:r>
      <w:r w:rsidRPr="0083264C">
        <w:rPr>
          <w:rFonts w:ascii="TH SarabunIT๙" w:hAnsi="TH SarabunIT๙" w:cs="TH SarabunIT๙"/>
          <w:sz w:val="32"/>
          <w:szCs w:val="32"/>
          <w:u w:val="single"/>
          <w:cs/>
        </w:rPr>
        <w:t>๓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กิจกรรมการควบคุม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="00B479B4" w:rsidRPr="00682FB9">
        <w:rPr>
          <w:rFonts w:ascii="TH SarabunIT๙" w:hAnsi="TH SarabunIT๙" w:cs="TH SarabunIT๙"/>
          <w:sz w:val="32"/>
          <w:szCs w:val="32"/>
        </w:rPr>
        <w:t>Control Activities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479B4" w:rsidRPr="00682FB9" w:rsidRDefault="00BE1F29" w:rsidP="00B479B4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หลักการที่ ๑๐</w:t>
      </w:r>
      <w:r w:rsidR="00B479B4" w:rsidRPr="00682FB9">
        <w:rPr>
          <w:rFonts w:ascii="TH SarabunIT๙" w:hAnsi="TH SarabunIT๙" w:cs="TH SarabunIT๙"/>
          <w:sz w:val="32"/>
          <w:szCs w:val="32"/>
          <w:cs/>
        </w:rPr>
        <w:t xml:space="preserve"> ควบคุมความเสี่ยงให้อยู่ในระดับที่ยอมรับได้</w:t>
      </w:r>
    </w:p>
    <w:p w:rsidR="00BE1F29" w:rsidRPr="00682FB9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หลักการที่ ๑๑ พัฒนาระบบเทคโนโลยีที่ใช้ในการควบคุม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 หลักการที่ ๑๒ ควบคุมให้นโยบายสามารถปฏิบัติได้</w:t>
      </w:r>
    </w:p>
    <w:p w:rsidR="00BE1F29" w:rsidRPr="00682FB9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 w:rsidRPr="0083264C">
        <w:rPr>
          <w:rFonts w:ascii="TH SarabunIT๙" w:hAnsi="TH SarabunIT๙" w:cs="TH SarabunIT๙"/>
          <w:sz w:val="32"/>
          <w:szCs w:val="32"/>
          <w:u w:val="single"/>
          <w:cs/>
        </w:rPr>
        <w:t>องค์ประกอบที่ ๔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สารสนเทศและการสื่อสาร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Pr="00682FB9">
        <w:rPr>
          <w:rFonts w:ascii="TH SarabunIT๙" w:hAnsi="TH SarabunIT๙" w:cs="TH SarabunIT๙"/>
          <w:sz w:val="32"/>
          <w:szCs w:val="32"/>
        </w:rPr>
        <w:t>Information and Communication</w:t>
      </w:r>
      <w:r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  หลักการที่ ๑๓ องค์กรข้อมูลที่เกี่ยวข้องและมีคุณภาพ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  หลักการที่ ๑๔ มีการสื่อสารข้อมูลภายในองค์กร ให้การควบคุมภายในดำเนินต่อไปได้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 หลักการที่ ๑๕ มีการสื่อสารกับหน่วยงานภายนอก ในประเด็นที่อาจกระทบต่อการ</w:t>
      </w:r>
    </w:p>
    <w:p w:rsidR="00BE1F29" w:rsidRPr="00682FB9" w:rsidRDefault="0083264C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 xml:space="preserve"> ควบคุมภายใน</w:t>
      </w:r>
    </w:p>
    <w:p w:rsidR="00BE1F29" w:rsidRPr="00682FB9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</w:t>
      </w:r>
      <w:r w:rsidRPr="0083264C">
        <w:rPr>
          <w:rFonts w:ascii="TH SarabunIT๙" w:hAnsi="TH SarabunIT๙" w:cs="TH SarabunIT๙"/>
          <w:sz w:val="32"/>
          <w:szCs w:val="32"/>
          <w:u w:val="single"/>
          <w:cs/>
        </w:rPr>
        <w:t>องค์ประกอบที่ ๕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กิจกรรมการกำกับติดตามและประเมินผล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(</w:t>
      </w:r>
      <w:r w:rsidRPr="00682FB9">
        <w:rPr>
          <w:rFonts w:ascii="TH SarabunIT๙" w:hAnsi="TH SarabunIT๙" w:cs="TH SarabunIT๙"/>
          <w:sz w:val="32"/>
          <w:szCs w:val="32"/>
        </w:rPr>
        <w:t>Monitoring Activities</w:t>
      </w:r>
      <w:r w:rsidRPr="00682FB9">
        <w:rPr>
          <w:rFonts w:ascii="TH SarabunIT๙" w:hAnsi="TH SarabunIT๙" w:cs="TH SarabunIT๙"/>
          <w:sz w:val="32"/>
          <w:szCs w:val="32"/>
          <w:cs/>
        </w:rPr>
        <w:t>)</w:t>
      </w:r>
    </w:p>
    <w:p w:rsidR="00BE1F29" w:rsidRPr="00682FB9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หลักการที่ ๑๖ ติดตามและประเมินผลการควบคุมภายใน</w:t>
      </w:r>
    </w:p>
    <w:p w:rsidR="0083264C" w:rsidRDefault="00BE1F29" w:rsidP="00BE1F2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      หลักการที่ ๑๗ ประเมินและสื่อสารข้อบกพร่องของการควบคุมภายในทันเวลาและ</w:t>
      </w:r>
    </w:p>
    <w:p w:rsidR="00BE1F29" w:rsidRPr="00682FB9" w:rsidRDefault="0083264C" w:rsidP="0083264C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เหมาะสม</w:t>
      </w:r>
    </w:p>
    <w:p w:rsidR="00BE1F29" w:rsidRPr="00682FB9" w:rsidRDefault="00BE1F29" w:rsidP="00832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ทั้งนี้องค์ประกอบการควบคุมภายในแต่ละองค์ประกอบและหลักการจะต้อง </w:t>
      </w:r>
      <w:r w:rsidRPr="00682FB9">
        <w:rPr>
          <w:rFonts w:ascii="TH SarabunIT๙" w:hAnsi="TH SarabunIT๙" w:cs="TH SarabunIT๙"/>
          <w:sz w:val="32"/>
          <w:szCs w:val="32"/>
        </w:rPr>
        <w:t>Present &amp;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</w:rPr>
        <w:t xml:space="preserve">Function </w:t>
      </w:r>
      <w:r w:rsidRPr="00682FB9">
        <w:rPr>
          <w:rFonts w:ascii="TH SarabunIT๙" w:hAnsi="TH SarabunIT๙" w:cs="TH SarabunIT๙"/>
          <w:sz w:val="32"/>
          <w:szCs w:val="32"/>
          <w:cs/>
        </w:rPr>
        <w:t>(มีอยู่จริงและนำไปปฏิบัติได้</w:t>
      </w:r>
      <w:r w:rsidR="0083264C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อีกทั้งทำงานอย่างสอดคล้องและสัมพันธ์กัน จึงจะทำให้การควบคุม</w:t>
      </w:r>
    </w:p>
    <w:p w:rsidR="00BE1F29" w:rsidRDefault="00BE1F29" w:rsidP="00832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ภายในมีประสิทธิผล</w:t>
      </w:r>
    </w:p>
    <w:p w:rsidR="0083264C" w:rsidRPr="0083264C" w:rsidRDefault="0083264C" w:rsidP="0083264C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E1F29" w:rsidRPr="0083264C" w:rsidRDefault="00BE1F29" w:rsidP="00BE1F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83264C">
        <w:rPr>
          <w:rFonts w:ascii="TH SarabunIT๙" w:hAnsi="TH SarabunIT๙" w:cs="TH SarabunIT๙"/>
          <w:b/>
          <w:bCs/>
          <w:sz w:val="32"/>
          <w:szCs w:val="32"/>
          <w:cs/>
        </w:rPr>
        <w:t>๔. องค์ประกอบที่ทำให้เกิดการทุจริต</w:t>
      </w:r>
    </w:p>
    <w:p w:rsidR="00BE1F29" w:rsidRDefault="00BE1F29" w:rsidP="0083264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       องค์ประกอบหรือปัจจัยที่นำไปสู่การทุจริต ประกอบด้วย </w:t>
      </w:r>
      <w:r w:rsidRPr="00682FB9">
        <w:rPr>
          <w:rFonts w:ascii="TH SarabunIT๙" w:hAnsi="TH SarabunIT๙" w:cs="TH SarabunIT๙"/>
          <w:sz w:val="32"/>
          <w:szCs w:val="32"/>
        </w:rPr>
        <w:t>Pressure</w:t>
      </w:r>
      <w:r w:rsidRPr="00682FB9">
        <w:rPr>
          <w:rFonts w:ascii="TH SarabunIT๙" w:hAnsi="TH SarabunIT๙" w:cs="TH SarabunIT๙"/>
          <w:sz w:val="32"/>
          <w:szCs w:val="32"/>
          <w:cs/>
        </w:rPr>
        <w:t>/</w:t>
      </w:r>
      <w:r w:rsidR="003F350F">
        <w:rPr>
          <w:rFonts w:ascii="TH SarabunIT๙" w:hAnsi="TH SarabunIT๙" w:cs="TH SarabunIT๙"/>
          <w:sz w:val="32"/>
          <w:szCs w:val="32"/>
        </w:rPr>
        <w:t>I</w:t>
      </w:r>
      <w:r w:rsidRPr="00682FB9">
        <w:rPr>
          <w:rFonts w:ascii="TH SarabunIT๙" w:hAnsi="TH SarabunIT๙" w:cs="TH SarabunIT๙"/>
          <w:sz w:val="32"/>
          <w:szCs w:val="32"/>
        </w:rPr>
        <w:t xml:space="preserve">ncentive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หรือแรงกดดันหรือแรงจูงใจ </w:t>
      </w:r>
      <w:r w:rsidRPr="00682FB9">
        <w:rPr>
          <w:rFonts w:ascii="TH SarabunIT๙" w:hAnsi="TH SarabunIT๙" w:cs="TH SarabunIT๙"/>
          <w:sz w:val="32"/>
          <w:szCs w:val="32"/>
        </w:rPr>
        <w:t xml:space="preserve">Opportunity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หรือ โอกาส ซึ่งเกิดจากช่องโหว่ของระบบต่าง! คุณภาพการควบคุมกำกับควบคุมภายในขององค์กรมีจุดอ่อนและ </w:t>
      </w:r>
      <w:r w:rsidRPr="00682FB9">
        <w:rPr>
          <w:rFonts w:ascii="TH SarabunIT๙" w:hAnsi="TH SarabunIT๙" w:cs="TH SarabunIT๙"/>
          <w:sz w:val="32"/>
          <w:szCs w:val="32"/>
        </w:rPr>
        <w:t xml:space="preserve">Rationalization </w:t>
      </w:r>
      <w:r w:rsidRPr="00682FB9">
        <w:rPr>
          <w:rFonts w:ascii="TH SarabunIT๙" w:hAnsi="TH SarabunIT๙" w:cs="TH SarabunIT๙"/>
          <w:sz w:val="32"/>
          <w:szCs w:val="32"/>
          <w:cs/>
        </w:rPr>
        <w:t>หรือ การหาเหตุผลสนับสนุนการกระทำตาม</w:t>
      </w:r>
    </w:p>
    <w:p w:rsidR="003F350F" w:rsidRPr="003F350F" w:rsidRDefault="003F350F" w:rsidP="0083264C">
      <w:pPr>
        <w:spacing w:after="0"/>
        <w:jc w:val="thaiDistribute"/>
        <w:rPr>
          <w:rFonts w:ascii="TH SarabunIT๙" w:hAnsi="TH SarabunIT๙" w:cs="TH SarabunIT๙"/>
          <w:sz w:val="20"/>
          <w:szCs w:val="20"/>
        </w:rPr>
      </w:pPr>
    </w:p>
    <w:p w:rsidR="00BE1F29" w:rsidRPr="003F350F" w:rsidRDefault="00BE1F29" w:rsidP="00BE1F2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F350F">
        <w:rPr>
          <w:rFonts w:ascii="TH SarabunIT๙" w:hAnsi="TH SarabunIT๙" w:cs="TH SarabunIT๙"/>
          <w:b/>
          <w:bCs/>
          <w:sz w:val="32"/>
          <w:szCs w:val="32"/>
          <w:cs/>
        </w:rPr>
        <w:t>๕. ขอบเขตประเมินความเสี่ยงการทุจริต</w:t>
      </w:r>
    </w:p>
    <w:p w:rsidR="00BE1F29" w:rsidRPr="00682FB9" w:rsidRDefault="00BE1F29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องค์การบริหารส่วนตำบลบางขันแตก จะแบ่งความเสี่ยงออกเป็น ๓ ด้าน ดังนี้</w:t>
      </w:r>
    </w:p>
    <w:p w:rsidR="00BE1F29" w:rsidRPr="00682FB9" w:rsidRDefault="00BE1F29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350F">
        <w:rPr>
          <w:rFonts w:ascii="TH SarabunIT๙" w:hAnsi="TH SarabunIT๙" w:cs="TH SarabunIT๙"/>
          <w:sz w:val="32"/>
          <w:szCs w:val="32"/>
        </w:rPr>
        <w:tab/>
        <w:t xml:space="preserve">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๕.๑ ความเสี่ยงการทุจริตที่เกี่ยวข้องกับการพิจารณาอนุมัติ อนุญาต</w:t>
      </w:r>
      <w:r w:rsidR="003F350F">
        <w:rPr>
          <w:rFonts w:ascii="TH SarabunIT๙" w:hAnsi="TH SarabunIT๙" w:cs="TH SarabunIT๙"/>
          <w:sz w:val="32"/>
          <w:szCs w:val="32"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>(เฉพาะหน่วยงานที่มี</w:t>
      </w:r>
    </w:p>
    <w:p w:rsidR="00BE1F29" w:rsidRPr="00682FB9" w:rsidRDefault="00BE1F29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ภารกิจให้บริการประชาชนอนุมัติ หรืออนุญาต ตามพระราชบัญญัติการอำนวยความสะดวกในการพิจารณา</w:t>
      </w:r>
    </w:p>
    <w:p w:rsidR="00BE1F29" w:rsidRPr="00682FB9" w:rsidRDefault="00BE1F29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อนุญาตของทางราชการ พ.ศ. ๒๕๕๘)</w:t>
      </w:r>
    </w:p>
    <w:p w:rsidR="00BE1F29" w:rsidRDefault="00DC6DFA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50F">
        <w:rPr>
          <w:rFonts w:ascii="TH SarabunIT๙" w:hAnsi="TH SarabunIT๙" w:cs="TH SarabunIT๙"/>
          <w:sz w:val="32"/>
          <w:szCs w:val="32"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๕.๒ ความเสี่ยงการการทุจริตในความโปร่งใสของการใช้อำนาจและตำแหน่งหน้าที่</w:t>
      </w:r>
    </w:p>
    <w:p w:rsidR="003F350F" w:rsidRDefault="003F350F" w:rsidP="003F35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3F35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3F35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3F350F" w:rsidRPr="00682FB9" w:rsidRDefault="003F350F" w:rsidP="003F350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E1F29" w:rsidRPr="00682FB9" w:rsidRDefault="00DC6DFA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50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๕.๓ ความเสี่ยงการทุจริตในความโปร่งใสของการใช้จ่ายงบประมาณและการบริหารจัดการ</w:t>
      </w:r>
    </w:p>
    <w:p w:rsidR="00DC6DFA" w:rsidRPr="00682FB9" w:rsidRDefault="003F350F" w:rsidP="003F350F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656CDD6" wp14:editId="5B236D46">
                <wp:simplePos x="0" y="0"/>
                <wp:positionH relativeFrom="column">
                  <wp:posOffset>1949450</wp:posOffset>
                </wp:positionH>
                <wp:positionV relativeFrom="paragraph">
                  <wp:posOffset>175260</wp:posOffset>
                </wp:positionV>
                <wp:extent cx="1828800" cy="4191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191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2A9CE5C" id="สี่เหลี่ยมผืนผ้า 2" o:spid="_x0000_s1026" style="position:absolute;margin-left:153.5pt;margin-top:13.8pt;width:2in;height:33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CrNlwIAAEEFAAAOAAAAZHJzL2Uyb0RvYy54bWysVE9v0zAUvyPxHSzfWZrQsa5aOlWbhpCm&#10;bWJDO3uOvUb4H7bbtJw4wkdA4gISF7ghIbJvk4/Cs5Om1Zg4IC7Oe3n/f/49HxwupUALZl2pVY7T&#10;nQFGTFFdlOo2x6+uTp6MMHKeqIIIrViOV8zhw8njRweVGbNMz7QomEWQRLlxZXI8896Mk8TRGZPE&#10;7WjDFBi5tpJ4UO1tUlhSQXYpkmwweJZU2hbGasqcg7/HrRFPYn7OGfXnnDvmkcgx9ObjaeN5E85k&#10;ckDGt5aYWUm7Nsg/dCFJqaBon+qYeILmtvwjlSyp1U5zv0O1TDTnJWVxBpgmHdyb5nJGDIuzADjO&#10;9DC5/5eWni0uLCqLHGcYKSLhipr6W1P/bO7eN3fvmvp7U3/t1PpLU39u6k9N/aupPwbh7kNT/0BZ&#10;QLEybgzJLs2F7TQHYoBkya0MXxgWLSPyqx55tvSIws90lI1GA7ggCrZhup+CDGmSTbSxzj9nWqIg&#10;5NjCzUbAyeLU+dZ17RKKCYWqHD9N93ZjntBd20+U/Eqw1usl4zA9dJDFbJF37EhYtCDAmOJ12rUh&#10;FHiGEF4K0QelDwUJvw7qfEMYi1zsAwcPBW6q9d6xola+D5Sl0vbvwbz1B/S2Zg3ijS5WcNlWt1vg&#10;DD0pAcxT4vwFsUB7wB9W2Z/DwYUG/HQnYTTT9u1D/4M/sBGsGFWwRjl2b+bEMozECwU83U+Hw7B3&#10;URnu7mWg2G3LzbZFzeWRBtxTeDQMjWLw92ItcqvlNWz8NFQFE1EUaueYertWjny73vBmUDadRjfY&#10;NUP8qbo0NCQPqAayXC2viTUdozxw8UyvV46M7xGr9Q2RSk/nXvMysm6Da4c37GnkbfemhIdgW49e&#10;m5dv8hsAAP//AwBQSwMEFAAGAAgAAAAhAOIamjneAAAACQEAAA8AAABkcnMvZG93bnJldi54bWxM&#10;j8FOwzAQRO9I/IO1SNyoTd2mNMSpUAQ3LrQcenTjJXGJ18F22/D3mBMcZ2c0+6baTG5gZwzRelJw&#10;PxPAkFpvLHUK3ncvdw/AYtJk9OAJFXxjhE19fVXp0vgLveF5mzqWSyiWWkGf0lhyHtsenY4zPyJl&#10;78MHp1OWoeMm6EsudwOfC1Fwpy3lD70esemx/dyenILXsbHh6yhF3NvFbhH38rk5SqVub6anR2AJ&#10;p/QXhl/8jA51Zjr4E5nIBgVSrPKWpGC+KoDlwHK9zIeDgrUsgNcV/7+g/gEAAP//AwBQSwECLQAU&#10;AAYACAAAACEAtoM4kv4AAADhAQAAEwAAAAAAAAAAAAAAAAAAAAAAW0NvbnRlbnRfVHlwZXNdLnht&#10;bFBLAQItABQABgAIAAAAIQA4/SH/1gAAAJQBAAALAAAAAAAAAAAAAAAAAC8BAABfcmVscy8ucmVs&#10;c1BLAQItABQABgAIAAAAIQBKKCrNlwIAAEEFAAAOAAAAAAAAAAAAAAAAAC4CAABkcnMvZTJvRG9j&#10;LnhtbFBLAQItABQABgAIAAAAIQDiGpo53gAAAAkBAAAPAAAAAAAAAAAAAAAAAPEEAABkcnMvZG93&#10;bnJldi54bWxQSwUGAAAAAAQABADzAAAA/AUAAAAA&#10;" fillcolor="white [3201]" strokecolor="black [3200]" strokeweight=".25pt"/>
            </w:pict>
          </mc:Fallback>
        </mc:AlternateConten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ทรัพยากรภาครัฐ</w:t>
      </w:r>
    </w:p>
    <w:p w:rsidR="00BE1F29" w:rsidRPr="00682FB9" w:rsidRDefault="00DC6DFA" w:rsidP="00DC6DFA">
      <w:pPr>
        <w:spacing w:after="0" w:line="60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7923EACC" wp14:editId="71F3822D">
                <wp:simplePos x="0" y="0"/>
                <wp:positionH relativeFrom="column">
                  <wp:posOffset>1920875</wp:posOffset>
                </wp:positionH>
                <wp:positionV relativeFrom="paragraph">
                  <wp:posOffset>492125</wp:posOffset>
                </wp:positionV>
                <wp:extent cx="1866900" cy="44767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476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6C26568" id="สี่เหลี่ยมผืนผ้า 3" o:spid="_x0000_s1026" style="position:absolute;margin-left:151.25pt;margin-top:38.75pt;width:147pt;height:35.2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AIlwIAAEEFAAAOAAAAZHJzL2Uyb0RvYy54bWysVM1uEzEQviPxDpbvdLNpmrZRN1XUqgip&#10;aiNa1LPrtZsV/sN2sgknjvAISFxA4gI3JMT2bfZRGHs3m6hUHBAX78zO/+dvfHS8lAItmHWFVhlO&#10;d3oYMUV1Xqi7DL+6Pnt2gJHzROVEaMUyvGIOH4+fPjkqzYj19UyLnFkESZQblSbDM+/NKEkcnTFJ&#10;3I42TIGRayuJB9XeJbklJWSXIun3esOk1DY3VlPmHPw9bYx4HPNzzqi/5Nwxj0SGoTcfTxvP23Am&#10;4yMyurPEzAratkH+oQtJCgVFu1SnxBM0t8UfqWRBrXaa+x2qZaI5LyiLM8A0ae/BNFczYlicBcBx&#10;poPJ/b+09GIxtajIM7yLkSISrqiuvtXVz/r+fX3/rq6+19XXVq2+1NXnuvpUV7/q6mMQ7j/U1Q+0&#10;G1AsjRtBsiszta3mQAyQLLmV4QvDomVEftUhz5YeUfiZHgyHhz24IAq2wWB/uL8XkiabaGOdf860&#10;REHIsIWbjYCTxbnzjevaJRQTCpUwU9rmCd01/UTJrwRrvF4yDtNDB/2YLfKOnQiLFgQYk79O2zaE&#10;As8QwgshuqD0sSDh10GtbwhjkYtdYO+xwE21zjtW1Mp3gbJQ2v49mDf+gN7WrEG81fkKLtvqZguc&#10;oWcFgHlOnJ8SC7QH/GGV/SUcXGjAT7cSRjNt3z72P/gDG8GKUQlrlGH3Zk4sw0i8UMDTw3QwCHsX&#10;lcHefh8Uu2253baouTzRgHsKj4ahUQz+XqxFbrW8gY2fhKpgIopC7QxTb9fKiW/WG94MyiaT6Aa7&#10;Zog/V1eGhuQB1UCW6+UNsaZllAcuXuj1ypHRA2I1viFS6cnca15E1m1wbfGGPY28bd+U8BBs69Fr&#10;8/KNfwMAAP//AwBQSwMEFAAGAAgAAAAhAPsOKtPeAAAACgEAAA8AAABkcnMvZG93bnJldi54bWxM&#10;j01PwzAMhu9I/IfISNxYwtp9UJpOqIIbFzYOO2aNaTMapzTZVv495gQn2/Kj14/LzeR7ccYxukAa&#10;7mcKBFITrKNWw/vu5W4NIiZD1vSBUMM3RthU11elKWy40Buet6kVHEKxMBq6lIZCyth06E2chQGJ&#10;dx9h9CbxOLbSjubC4b6Xc6WW0htHfKEzA9YdNp/bk9fwOtRu/DpmKu5dvsvjPnuuj5nWtzfT0yOI&#10;hFP6g+FXn9WhYqdDOJGNoteQqfmCUQ2rFVcGFg9Lbg5M5msFsirl/xeqHwAAAP//AwBQSwECLQAU&#10;AAYACAAAACEAtoM4kv4AAADhAQAAEwAAAAAAAAAAAAAAAAAAAAAAW0NvbnRlbnRfVHlwZXNdLnht&#10;bFBLAQItABQABgAIAAAAIQA4/SH/1gAAAJQBAAALAAAAAAAAAAAAAAAAAC8BAABfcmVscy8ucmVs&#10;c1BLAQItABQABgAIAAAAIQCxVhAIlwIAAEEFAAAOAAAAAAAAAAAAAAAAAC4CAABkcnMvZTJvRG9j&#10;LnhtbFBLAQItABQABgAIAAAAIQD7DirT3gAAAAoBAAAPAAAAAAAAAAAAAAAAAPEEAABkcnMvZG93&#10;bnJldi54bWxQSwUGAAAAAAQABADzAAAA/AUAAAAA&#10;" fillcolor="white [3201]" strokecolor="black [3200]" strokeweight=".25pt"/>
            </w:pict>
          </mc:Fallback>
        </mc:AlternateConten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การพิจารณาอนุมัติ อนุญาต</w:t>
      </w:r>
    </w:p>
    <w:p w:rsidR="00BE1F29" w:rsidRPr="00682FB9" w:rsidRDefault="00DC6DFA" w:rsidP="00DC6DFA">
      <w:pPr>
        <w:spacing w:after="0" w:line="60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25D5F21C" wp14:editId="1BB5D618">
                <wp:simplePos x="0" y="0"/>
                <wp:positionH relativeFrom="column">
                  <wp:posOffset>1259205</wp:posOffset>
                </wp:positionH>
                <wp:positionV relativeFrom="paragraph">
                  <wp:posOffset>501650</wp:posOffset>
                </wp:positionV>
                <wp:extent cx="3124200" cy="4286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74B224D3" id="สี่เหลี่ยมผืนผ้า 4" o:spid="_x0000_s1026" style="position:absolute;margin-left:99.15pt;margin-top:39.5pt;width:246pt;height:33.7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0JJmAIAAEEFAAAOAAAAZHJzL2Uyb0RvYy54bWysVM1u1DAQviPxDpbvNJuQ/rDabLVqVYRU&#10;tSta1LPXsbsRjm1s72aXE0d4BCQuIHGBGxIifZs8CmMnm12VigPi4sxkZr6Z+Tzj0fGqFGjJjC2U&#10;zHC8N8CISaryQt5m+NX12ZMjjKwjMidCSZbhNbP4ePz40ajSQ5aouRI5MwhApB1WOsNz5/Qwiiyd&#10;s5LYPaWZBCNXpiQOVHMb5YZUgF6KKBkMDqJKmVwbRZm18Pe0NeJxwOecUXfJuWUOiQxDbS6cJpwz&#10;f0bjERneGqLnBe3KIP9QRUkKCUl7qFPiCFqY4g+osqBGWcXdHlVlpDgvKAs9QDfx4F43V3OiWegF&#10;yLG6p8n+P1h6sZwaVOQZTjGSpIQraupvTf2zuXvf3L1r6u9N/bVT6y9N/bmpPzX1r6b+6IW7D039&#10;A6WexUrbIYBd6anpNAuip2TFTem/0CxaBebXPfNs5RCFn0/jJIXrxIiCLU2ODpJ9Dxpto7Wx7jlT&#10;JfJChg3cbCCcLM+ta103Lj6ZkKjysIctjq+urSdIbi1Y6/WScegeKkgCWpg7diIMWhKYmPx13JUh&#10;JHj6EF4I0QfFDwUJtwnqfH0YC7PYBw4eCtxm671DRiVdH1gWUpm/B/PWH9jb6dWLM5Wv4bKNarfA&#10;anpWAJnnxLopMTD2wD+ssruEgwsF/KlOwmiuzNuH/nt/mEawYlTBGmXYvlkQwzASLyTM6bM4Tf3e&#10;BSXdP0xAMbuW2a5FLsoTBbzH8GhoGkTv78RG5EaVN7DxE58VTERSyJ1h6sxGOXHtesObQdlkEtxg&#10;1zRx5/JKUw/uWfXDcr26IUZ3E+VgFi/UZuXI8N5gtb4+UqrJwilehKnb8trxDXsa5rZ7U/xDsKsH&#10;r+3LN/4NAAD//wMAUEsDBBQABgAIAAAAIQAbCySW3QAAAAoBAAAPAAAAZHJzL2Rvd25yZXYueG1s&#10;TI/BTsMwEETvSPyDtUjcqA0JoUnjVCiCGxdaDj26sZu4xOtgu234e5YTHGdnNPumXs9uZGcTovUo&#10;4X4hgBnsvLbYS/jYvt4tgcWkUKvRo5HwbSKsm+urWlXaX/DdnDepZ1SCsVIShpSmivPYDcapuPCT&#10;QfIOPjiVSIae66AuVO5G/iBEwZ2ySB8GNZl2MN3n5uQkvE2tDV/HTMSdzbd53GUv7TGT8vZmfl4B&#10;S2ZOf2H4xSd0aIhp70+oIxtJl8uMohKeStpEgaIUdNiTkxePwJua/5/Q/AAAAP//AwBQSwECLQAU&#10;AAYACAAAACEAtoM4kv4AAADhAQAAEwAAAAAAAAAAAAAAAAAAAAAAW0NvbnRlbnRfVHlwZXNdLnht&#10;bFBLAQItABQABgAIAAAAIQA4/SH/1gAAAJQBAAALAAAAAAAAAAAAAAAAAC8BAABfcmVscy8ucmVs&#10;c1BLAQItABQABgAIAAAAIQD//0JJmAIAAEEFAAAOAAAAAAAAAAAAAAAAAC4CAABkcnMvZTJvRG9j&#10;LnhtbFBLAQItABQABgAIAAAAIQAbCySW3QAAAAoBAAAPAAAAAAAAAAAAAAAAAPIEAABkcnMvZG93&#10;bnJldi54bWxQSwUGAAAAAAQABADzAAAA/AUAAAAA&#10;" fillcolor="white [3201]" strokecolor="black [3200]" strokeweight=".25pt"/>
            </w:pict>
          </mc:Fallback>
        </mc:AlternateContent>
      </w:r>
      <w:r w:rsidR="00BE1F29" w:rsidRPr="00682FB9">
        <w:rPr>
          <w:rFonts w:ascii="TH SarabunIT๙" w:hAnsi="TH SarabunIT๙" w:cs="TH SarabunIT๙"/>
          <w:sz w:val="32"/>
          <w:szCs w:val="32"/>
          <w:cs/>
        </w:rPr>
        <w:t>การใช้อำนาจและตำแหน่งหน้าที่</w:t>
      </w:r>
    </w:p>
    <w:p w:rsidR="00DC6DFA" w:rsidRPr="00682FB9" w:rsidRDefault="00BE1F29" w:rsidP="003F350F">
      <w:pPr>
        <w:spacing w:after="0" w:line="60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การใช้จ่ายงบประมาณ และการบริหารจัดการทรัพยากร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F350F">
        <w:rPr>
          <w:rFonts w:ascii="TH SarabunIT๙" w:hAnsi="TH SarabunIT๙" w:cs="TH SarabunIT๙"/>
          <w:b/>
          <w:bCs/>
          <w:sz w:val="32"/>
          <w:szCs w:val="32"/>
          <w:cs/>
        </w:rPr>
        <w:t>๖. ขั้นตอนการประเมินความเสี่ยงการทุจริต</w:t>
      </w:r>
      <w:r w:rsidR="003F35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มี ๙ ชั้นตอน ดังนี้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๑. การะบุความเสี่ยง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๒. การวิเคราะห์สถานะความเสี่ยง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๓. เมท</w:t>
      </w:r>
      <w:proofErr w:type="spellStart"/>
      <w:r w:rsidRPr="00682FB9">
        <w:rPr>
          <w:rFonts w:ascii="TH SarabunIT๙" w:hAnsi="TH SarabunIT๙" w:cs="TH SarabunIT๙"/>
          <w:sz w:val="32"/>
          <w:szCs w:val="32"/>
          <w:cs/>
        </w:rPr>
        <w:t>ริกส์</w:t>
      </w:r>
      <w:proofErr w:type="spellEnd"/>
      <w:r w:rsidRPr="00682FB9">
        <w:rPr>
          <w:rFonts w:ascii="TH SarabunIT๙" w:hAnsi="TH SarabunIT๙" w:cs="TH SarabunIT๙"/>
          <w:sz w:val="32"/>
          <w:szCs w:val="32"/>
          <w:cs/>
        </w:rPr>
        <w:t>ระดับความเสี่ยง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F350F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๔. การประเมินการควบคุมความเสี่ยง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๕. แผนบริหารความเสี่ยง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๖. การจัดทารายงานผลการเฝ้าระวังความเสี่ยง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๗. จัดทาระบบการบริหารความเสี่ยง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๘. การจัดทารายงานการบริหารความเสี่ยง</w:t>
      </w:r>
    </w:p>
    <w:p w:rsidR="00DC6DFA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F350F">
        <w:rPr>
          <w:rFonts w:ascii="TH SarabunIT๙" w:hAnsi="TH SarabunIT๙" w:cs="TH SarabunIT๙"/>
          <w:sz w:val="32"/>
          <w:szCs w:val="32"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๙. การรายงานผลการดาเนินงานตามแผนการบริหารความเสี่ยง</w:t>
      </w:r>
    </w:p>
    <w:p w:rsidR="003F350F" w:rsidRPr="00682FB9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6DFA" w:rsidRPr="003F350F" w:rsidRDefault="00DC6DFA" w:rsidP="00DC6DFA">
      <w:pPr>
        <w:spacing w:after="0" w:line="240" w:lineRule="auto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วิธีวิเคราะห์ความเสี่ยง</w:t>
      </w:r>
    </w:p>
    <w:p w:rsidR="00DC6DFA" w:rsidRPr="003F350F" w:rsidRDefault="00DC6DFA" w:rsidP="003F35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cs/>
        </w:rPr>
        <w:t xml:space="preserve">          </w:t>
      </w:r>
      <w:r w:rsidR="003F350F">
        <w:tab/>
      </w:r>
      <w:r w:rsidR="003F350F">
        <w:tab/>
      </w:r>
      <w:r w:rsidRPr="003F350F">
        <w:rPr>
          <w:rFonts w:ascii="TH SarabunIT๙" w:hAnsi="TH SarabunIT๙" w:cs="TH SarabunIT๙"/>
          <w:sz w:val="32"/>
          <w:szCs w:val="32"/>
          <w:cs/>
        </w:rPr>
        <w:t xml:space="preserve">เป็นการวิเคราะห์โดยเริ่มจากการระบุความเสี่ยงจากกระบวนงานต่างๆ </w:t>
      </w:r>
      <w:r w:rsidR="003F350F" w:rsidRPr="003F350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F350F">
        <w:rPr>
          <w:rFonts w:ascii="TH SarabunIT๙" w:hAnsi="TH SarabunIT๙" w:cs="TH SarabunIT๙"/>
          <w:sz w:val="32"/>
          <w:szCs w:val="32"/>
          <w:cs/>
        </w:rPr>
        <w:t>อธิบายรูปแบบ</w:t>
      </w:r>
    </w:p>
    <w:p w:rsidR="00DC6DFA" w:rsidRPr="003F350F" w:rsidRDefault="00DC6DFA" w:rsidP="003F350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F350F">
        <w:rPr>
          <w:rFonts w:ascii="TH SarabunIT๙" w:hAnsi="TH SarabunIT๙" w:cs="TH SarabunIT๙"/>
          <w:sz w:val="32"/>
          <w:szCs w:val="32"/>
          <w:cs/>
        </w:rPr>
        <w:t>พฤติการณ์ เหตุการณ์ความเสี่ยงต่อการทุจริต การวิเคราะห์ระดับควา</w:t>
      </w:r>
      <w:r w:rsidR="003F350F" w:rsidRPr="003F350F">
        <w:rPr>
          <w:rFonts w:ascii="TH SarabunIT๙" w:hAnsi="TH SarabunIT๙" w:cs="TH SarabunIT๙"/>
          <w:sz w:val="32"/>
          <w:szCs w:val="32"/>
          <w:cs/>
        </w:rPr>
        <w:t>มรุนแรงของผลกระทบ กับระดับความจำ</w:t>
      </w:r>
      <w:r w:rsidRPr="003F350F">
        <w:rPr>
          <w:rFonts w:ascii="TH SarabunIT๙" w:hAnsi="TH SarabunIT๙" w:cs="TH SarabunIT๙"/>
          <w:sz w:val="32"/>
          <w:szCs w:val="32"/>
          <w:cs/>
        </w:rPr>
        <w:t>เป็นของการเฝ้าระวัง และการกำหนดมาตรการ/กิจกรรม/แนวทาง ในการป้องกันความเสี่ยงของการดาเนินงานที่อาจก่อให้เกิดการทุจริตในองค์การบริหารส่วนตำบลบางขันแตกที่มีประสิทธิภาพ</w:t>
      </w:r>
    </w:p>
    <w:p w:rsidR="00DC6DFA" w:rsidRPr="003F350F" w:rsidRDefault="00DC6DFA" w:rsidP="003F350F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i/>
          <w:iCs/>
          <w:sz w:val="32"/>
          <w:szCs w:val="32"/>
        </w:rPr>
      </w:pP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๑.</w:t>
      </w:r>
      <w:r w:rsidR="003F350F" w:rsidRPr="003F350F">
        <w:rPr>
          <w:rFonts w:ascii="TH SarabunIT๙" w:hAnsi="TH SarabunIT๙" w:cs="TH SarabunIT๙" w:hint="cs"/>
          <w:b/>
          <w:bCs/>
          <w:i/>
          <w:iCs/>
          <w:sz w:val="32"/>
          <w:szCs w:val="32"/>
          <w:cs/>
        </w:rPr>
        <w:t xml:space="preserve"> </w:t>
      </w: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การระบุความเสี่ยง (</w:t>
      </w: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</w:rPr>
        <w:t>Risk Identification</w:t>
      </w:r>
      <w:r w:rsidRPr="003F350F">
        <w:rPr>
          <w:rFonts w:ascii="TH SarabunIT๙" w:hAnsi="TH SarabunIT๙" w:cs="TH SarabunIT๙"/>
          <w:b/>
          <w:bCs/>
          <w:i/>
          <w:iCs/>
          <w:sz w:val="32"/>
          <w:szCs w:val="32"/>
          <w:cs/>
        </w:rPr>
        <w:t>)</w:t>
      </w:r>
    </w:p>
    <w:p w:rsidR="00DC6DFA" w:rsidRPr="003F350F" w:rsidRDefault="00DC6DFA" w:rsidP="003F350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F350F">
        <w:rPr>
          <w:rFonts w:ascii="TH SarabunIT๙" w:hAnsi="TH SarabunIT๙" w:cs="TH SarabunIT๙"/>
          <w:sz w:val="32"/>
          <w:szCs w:val="32"/>
          <w:cs/>
        </w:rPr>
        <w:t>ประเมินความเสี่ยงการทุจริต ด้าน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319DB" wp14:editId="0863B6CF">
                <wp:simplePos x="0" y="0"/>
                <wp:positionH relativeFrom="column">
                  <wp:posOffset>925830</wp:posOffset>
                </wp:positionH>
                <wp:positionV relativeFrom="paragraph">
                  <wp:posOffset>23495</wp:posOffset>
                </wp:positionV>
                <wp:extent cx="190500" cy="152400"/>
                <wp:effectExtent l="0" t="0" r="19050" b="1905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38F848" id="สี่เหลี่ยมผืนผ้า 7" o:spid="_x0000_s1026" style="position:absolute;margin-left:72.9pt;margin-top:1.85pt;width:1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SnlgIAAEAFAAAOAAAAZHJzL2Uyb0RvYy54bWysVE9v0zAUvyPxHSzfWZLSUlYtnapNQ0jT&#10;mNjQzp5jrxH+h+02LSeO8BGQuIDEBW5IiOzb5KPw7KRpNSYOiIvzXt7/n3/PB4crKdCSWVdqleNs&#10;L8WIKaqLUt3k+NXlyaOnGDlPVEGEVizHa+bw4fThg4PKTNhAz7UomEWQRLlJZXI8995MksTROZPE&#10;7WnDFBi5tpJ4UO1NUlhSQXYpkkGaPkkqbQtjNWXOwd/j1oinMT/njPoXnDvmkcgx9ObjaeN5Hc5k&#10;ekAmN5aYeUm7Nsg/dCFJqaBon+qYeIIWtvwjlSyp1U5zv0e1TDTnJWVxBpgmS+9MczEnhsVZABxn&#10;epjc/0tLz5bnFpVFjscYKSLhipr6W1P/bG7fN7fvmvp7U3/t1PpLU39u6k9N/aupPwbh9kNT/0Dj&#10;gGJl3ASSXZhz22kOxADJilsZvjAsWkXk1z3ybOURhZ/ZfjpK4X4omLLRYAgyZEm2wcY6/4xpiYKQ&#10;YwsXG/Emy1PnW9eNS6glFKpy/Dgbj2Ke0FzbTpT8WrDW6yXjMDw0MIjZIu3YkbBoSYAwxeusa0Mo&#10;8AwhvBSiD8ruCxJ+E9T5hjAWqdgHpvcFbqv13rGiVr4PlKXS9u/BvPUH9HZmDeK1LtZw11a3S+AM&#10;PSkBzFPi/DmxwHrAHzbZv4CDCw346U7CaK7t2/v+B38gI1gxqmCLcuzeLIhlGInnCmi6nw2HYe2i&#10;MhyNB6DYXcv1rkUt5JEG3DN4MwyNYvD3YiNyq+UVLPwsVAUTURRq55h6u1GOfLvd8GRQNptFN1g1&#10;Q/ypujA0JA+oBrJcrq6INR2jPFDxTG82jkzuEKv1DZFKzxZe8zKybotrhzesaeRt96SEd2BXj17b&#10;h2/6GwAA//8DAFBLAwQUAAYACAAAACEA2SVPztsAAAAIAQAADwAAAGRycy9kb3ducmV2LnhtbEyP&#10;MW/CMBCF90r8B+sqdStOSdpUIQ6qonbrAnRgNPE1McTnYBtI/z3OVMZP7/Ted+VqND27oPPakoCX&#10;eQIMqbFKUyvgZ/v1/A7MB0lK9pZQwB96WFWzh1IWyl5pjZdNaFksIV9IAV0IQ8G5bzo00s/tgBSz&#10;X+uMDBFdy5WT11huer5IkjdupKa40MkB6w6b4+ZsBHwPtXanQ5r4nc62md+ln/UhFeLpcfxYAgs4&#10;hv9jmPSjOlTRaW/PpDzrI2evUT0ISHNgU55PvBewyHPgVcnvH6huAAAA//8DAFBLAQItABQABgAI&#10;AAAAIQC2gziS/gAAAOEBAAATAAAAAAAAAAAAAAAAAAAAAABbQ29udGVudF9UeXBlc10ueG1sUEsB&#10;Ai0AFAAGAAgAAAAhADj9If/WAAAAlAEAAAsAAAAAAAAAAAAAAAAALwEAAF9yZWxzLy5yZWxzUEsB&#10;Ai0AFAAGAAgAAAAhAAJKtKeWAgAAQAUAAA4AAAAAAAAAAAAAAAAALgIAAGRycy9lMm9Eb2MueG1s&#10;UEsBAi0AFAAGAAgAAAAhANklT87bAAAACAEAAA8AAAAAAAAAAAAAAAAA8AQAAGRycy9kb3ducmV2&#10;LnhtbFBLBQYAAAAABAAEAPMAAAD4BQAAAAA=&#10;" fillcolor="white [3201]" strokecolor="black [3200]" strokeweight=".25pt"/>
            </w:pict>
          </mc:Fallback>
        </mc:AlternateConten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F350F">
        <w:rPr>
          <w:rFonts w:ascii="TH SarabunIT๙" w:hAnsi="TH SarabunIT๙" w:cs="TH SarabunIT๙"/>
          <w:sz w:val="32"/>
          <w:szCs w:val="32"/>
          <w:cs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ความเสี่ยงการทุจริตที่เกี่ยวข้องกับการพิจารณาอนุมัติ อนุญาต(เฉพาะหน่วยงานที่มีภารกิจให้บริการประชาชนอนุมัติ หรืออนุญาต ตามพระราชบัญญัติการอานวยความสะดวกในการพิจารณาอนุญาตของทางราชการ พ.ศ. ๒๕๕๘)</w:t>
      </w:r>
    </w:p>
    <w:p w:rsidR="00DC6DFA" w:rsidRPr="00682FB9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220345</wp:posOffset>
                </wp:positionV>
                <wp:extent cx="123825" cy="152400"/>
                <wp:effectExtent l="0" t="0" r="28575" b="1905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6475D730" id="ตัวเชื่อมต่อตรง 12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7.35pt" to="86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Hgs6gEAAO4DAAAOAAAAZHJzL2Uyb0RvYy54bWysU7mOFDEQzZH4B8s50wcsWrWmZ4NdQYJg&#10;xJV73faMJV+yzXRPRgYi5wMQAREBEb1/40+h7O5pECAhEInlo96req/K64tBSXRgzgujW1ytSoyY&#10;pqYTetfiF88f3DnHyAeiOyKNZi0+Mo8vNrdvrXvbsNrsjeyYQ0CifdPbFu9DsE1ReLpniviVsUzD&#10;IzdOkQBHtys6R3pgV7Koy/J+0RvXWWco8x5ur6ZHvMn8nDMannDuWUCyxVBbyKvL63Vai82aNDtH&#10;7F7QuQzyD1UoIjQkXaiuSCDolRO/UClBnfGGhxU1qjCcC8qyBlBTlT+pebYnlmUtYI63i03+/9HS&#10;x4etQ6KD3tUYaaKgR3F8H8cvcfwUb17H8V0cv8abt3H8HMcP6WneQ8zHOL5BgAMTe+sb4LrUWzef&#10;vN265MjAnUJcCvsScmSPQDUacguOSwvYEBCFy6q+e16fYUThqTqr75W5RcVEk+is8+EhMwqlTYul&#10;0Mkh0pDDIx8gNYSeQuCQypoKybtwlCwFS/2UcVCdEmZ0njd2KR06EJgUQinToUrCgC9HJxgXUi7A&#10;8s/AOT5BWZ7FvwEviJzZ6LCAldDG/S57GE4l8yn+5MCkO1lwbbpjblG2BoYqK5w/QJraH88Z/v2b&#10;br4BAAD//wMAUEsDBBQABgAIAAAAIQBZ8Xa83QAAAAkBAAAPAAAAZHJzL2Rvd25yZXYueG1sTI/B&#10;bsIwEETvlfoP1lbqrThA0qAQByEo56q0lXo08ZIE7HVkG0j+vubUHkczmnlTrgaj2RWd7ywJmE4S&#10;YEi1VR01Ar4+dy8LYD5IUlJbQgEjelhVjw+lLJS90Qde96FhsYR8IQW0IfQF575u0Ug/sT1S9I7W&#10;GRmidA1XTt5iudF8liSv3MiO4kIre9y0WJ/3FyPA6+btNH6PdjtTbtzu/A++T1Mhnp+G9RJYwCH8&#10;heGOH9GhikwHeyHlmY46S+OXIGCe5sDugXyeATsIyBY58Krk/x9UvwAAAP//AwBQSwECLQAUAAYA&#10;CAAAACEAtoM4kv4AAADhAQAAEwAAAAAAAAAAAAAAAAAAAAAAW0NvbnRlbnRfVHlwZXNdLnhtbFBL&#10;AQItABQABgAIAAAAIQA4/SH/1gAAAJQBAAALAAAAAAAAAAAAAAAAAC8BAABfcmVscy8ucmVsc1BL&#10;AQItABQABgAIAAAAIQB3AHgs6gEAAO4DAAAOAAAAAAAAAAAAAAAAAC4CAABkcnMvZTJvRG9jLnht&#10;bFBLAQItABQABgAIAAAAIQBZ8Xa83QAAAAkBAAAPAAAAAAAAAAAAAAAAAEQEAABkcnMvZG93bnJl&#10;di54bWxQSwUGAAAAAAQABADzAAAATgUAAAAA&#10;" strokecolor="#4579b8 [3044]"/>
            </w:pict>
          </mc:Fallback>
        </mc:AlternateContent>
      </w:r>
      <w:r w:rsidR="00DC6DFA"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68EB47" wp14:editId="7816F8F4">
                <wp:simplePos x="0" y="0"/>
                <wp:positionH relativeFrom="column">
                  <wp:posOffset>906780</wp:posOffset>
                </wp:positionH>
                <wp:positionV relativeFrom="paragraph">
                  <wp:posOffset>10795</wp:posOffset>
                </wp:positionV>
                <wp:extent cx="190500" cy="152400"/>
                <wp:effectExtent l="0" t="0" r="19050" b="1905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5132D63" id="สี่เหลี่ยมผืนผ้า 5" o:spid="_x0000_s1026" style="position:absolute;margin-left:71.4pt;margin-top:.85pt;width:15pt;height:12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sbYlwIAAEAFAAAOAAAAZHJzL2Uyb0RvYy54bWysVE9v0zAUvyPxHSzfWZLSMlYtnapNQ0jT&#10;NrGhnT3HXiP8D9ttWk4cx0dA4gISF7ghIbJvk4/Cs5Om1Zg4IC7Oe3n/f/497x8spUALZl2pVY6z&#10;nRQjpqguSnWT49eXx0+eY+Q8UQURWrEcr5jDB5PHj/YrM2YDPdOiYBZBEuXGlcnxzHszThJHZ0wS&#10;t6MNU2Dk2kriQbU3SWFJBdmlSAZp+iyptC2M1ZQ5B3+PWiOexPycM+rPOHfMI5Fj6M3H08bzOpzJ&#10;ZJ+Mbywxs5J2bZB/6EKSUkHRPtUR8QTNbflHKllSq53mfodqmWjOS8riDDBNlt6b5mJGDIuzADjO&#10;9DC5/5eWni7OLSqLHI8wUkTCFTX1t6b+2dzdNnfvm/p7U3/t1PpLU39u6k9N/aupPwbh7kNT/0Cj&#10;gGJl3BiSXZhz22kOxADJklsZvjAsWkbkVz3ybOkRhZ/ZXjpK4X4omLLRYAgyZEk2wcY6/4JpiYKQ&#10;YwsXG/EmixPnW9e1S6glFKpy/DTbjb0lobm2nSj5lWCt1yvGYXhoYBCzRdqxQ2HRggBhijdZ14ZQ&#10;4BlCeClEH5Q9FCT8OqjzDWEsUrEPTB8K3FTrvWNFrXwfKEul7d+DeesP6G3NGsRrXazgrq1ul8AZ&#10;elwCmCfE+XNigfWAP2yyP4ODCw346U7CaKbtu4f+B38gI1gxqmCLcuzezollGImXCmi6lw2HYe2i&#10;MhztDkCx25brbYuay0MNuGfwZhgaxeDvxVrkVssrWPhpqAomoijUzjH1dq0c+na74cmgbDqNbrBq&#10;hvgTdWFoSB5QDWS5XF4RazpGeaDiqV5vHBnfI1brGyKVns695mVk3QbXDm9Y08jb7kkJ78C2Hr02&#10;D9/kNwAAAP//AwBQSwMEFAAGAAgAAAAhAFchwQzaAAAACAEAAA8AAABkcnMvZG93bnJldi54bWxM&#10;j8FOwzAMhu9IvENkJG4spS0UlaYTquDGhY3Djllj2ozGKU22lbfHPbGbP/3W78/VenaDOOEUrCcF&#10;96sEBFLrjaVOwef27e4JRIiajB48oYJfDLCur68qXRp/pg88bWInuIRCqRX0MY6llKHt0emw8iMS&#10;Z19+cjoyTp00kz5zuRtkmiSP0mlLfKHXIzY9tt+bo1PwPjZ2+jlkSdjZfJuHXfbaHDKlbm/ml2cQ&#10;Eef4vwyLPqtDzU57fyQTxMCcp6weeShALHmx8F5B+lCArCt5+UD9BwAA//8DAFBLAQItABQABgAI&#10;AAAAIQC2gziS/gAAAOEBAAATAAAAAAAAAAAAAAAAAAAAAABbQ29udGVudF9UeXBlc10ueG1sUEsB&#10;Ai0AFAAGAAgAAAAhADj9If/WAAAAlAEAAAsAAAAAAAAAAAAAAAAALwEAAF9yZWxzLy5yZWxzUEsB&#10;Ai0AFAAGAAgAAAAhAN3extiXAgAAQAUAAA4AAAAAAAAAAAAAAAAALgIAAGRycy9lMm9Eb2MueG1s&#10;UEsBAi0AFAAGAAgAAAAhAFchwQzaAAAACAEAAA8AAAAAAAAAAAAAAAAA8QQAAGRycy9kb3ducmV2&#10;LnhtbFBLBQYAAAAABAAEAPMAAAD4BQAAAAA=&#10;" fillcolor="white [3201]" strokecolor="black [3200]" strokeweight=".25pt"/>
            </w:pict>
          </mc:Fallback>
        </mc:AlternateContent>
      </w:r>
      <w:r w:rsidR="00DC6DFA" w:rsidRPr="00682F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DC6DFA" w:rsidRPr="00682FB9">
        <w:rPr>
          <w:rFonts w:ascii="TH SarabunIT๙" w:hAnsi="TH SarabunIT๙" w:cs="TH SarabunIT๙"/>
          <w:sz w:val="32"/>
          <w:szCs w:val="32"/>
          <w:cs/>
        </w:rPr>
        <w:t>ความเสี่ยงการการทุจริตในความโปร่งใสของการใช้อำนาจและตำแหน่งหน้าที่</w:t>
      </w:r>
    </w:p>
    <w:p w:rsidR="00DC6DFA" w:rsidRPr="00682FB9" w:rsidRDefault="00DC6DFA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5993B7" wp14:editId="1B849CB0">
                <wp:simplePos x="0" y="0"/>
                <wp:positionH relativeFrom="column">
                  <wp:posOffset>916305</wp:posOffset>
                </wp:positionH>
                <wp:positionV relativeFrom="paragraph">
                  <wp:posOffset>19050</wp:posOffset>
                </wp:positionV>
                <wp:extent cx="190500" cy="152400"/>
                <wp:effectExtent l="0" t="0" r="19050" b="1905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1987" w:rsidRDefault="00D71987" w:rsidP="00DC6DF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/ฝ</w:t>
                            </w:r>
                            <w:r>
                              <w:rPr>
                                <w:rFonts w:ascii="Calibri" w:hAnsi="Calibri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45993B7" id="สี่เหลี่ยมผืนผ้า 6" o:spid="_x0000_s1026" style="position:absolute;margin-left:72.15pt;margin-top:1.5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JGHoQIAAEsFAAAOAAAAZHJzL2Uyb0RvYy54bWysVMFu1DAQvSPxD5bvNMmy29JVs9WqVRFS&#10;1Va0qGevY+9GOLaxvZssJ47wCUhcQOICNyRE+jf5FMZONrsqFQfExZnJvBnPvJnx0XFVCLRixuZK&#10;pjjZizFikqosl/MUv7o5e/IMI+uIzIhQkqV4zSw+njx+dFTqMRuohRIZMwiCSDsudYoXzulxFFm6&#10;YAWxe0ozCUauTEEcqGYeZYaUEL0Q0SCO96NSmUwbRZm18Pe0NeJJiM85o+6Sc8scEimG3Fw4TThn&#10;/owmR2Q8N0QvctqlQf4hi4LkEi7tQ50SR9DS5H+EKnJqlFXc7VFVRIrznLJQA1STxPequV4QzUIt&#10;QI7VPU32/4WlF6srg/IsxfsYSVJAi5r6W1P/bO7eN3fvmvp7U3/t1PpLU39u6k9N/aupP3rh7kNT&#10;/0D7nsVS2zEEu9ZXptMsiJ6SipvCf6FYVAXm1z3zrHKIws/kMB7F0B8KpmQ0GIIMUaKtszbWPWeq&#10;QF5IsYHGBr7J6ty6FrqB+LuERGWKnyYHoxDHJ9emEyS3FqxFvWQciocEBiFaGDt2IgxaERiY7HXS&#10;pSEkIL0Lz4XonZKHnITbOHVY78bCKPaO8UOO29t6dLhRSdc7FrlU5u/OvMUDezu1etFVs6przUxl&#10;a2i7Ue0+WE3PcuD1nFh3RQwsALQCltpdwsGFAipVJ2G0UObtQ/89HuYSrBiVsFAptm+WxDCMxAsJ&#10;E3uYDId+A4MyHB0MQDG7ltmuRS6LEwUtSOD50DSIHu/ERuRGFbew+1N/K5iIpHB3iqkzG+XEtYsO&#10;rwdl02mAwdZp4s7ltaY+uCfYz81NdUuM7obLwVReqM3ykfG9GWux3lOq6dIpnocB9BS3vHbUw8aG&#10;Ee5eF/8k7OoBtX0DJ78BAAD//wMAUEsDBBQABgAIAAAAIQDbFXIe2QAAAAgBAAAPAAAAZHJzL2Rv&#10;d25yZXYueG1sTI+9TsMwFIV3JN7Bukhs1G4dURTiVCiCjYWWoaMbXxK38XWw3Ta8Pc4E46dzdH6q&#10;zeQGdsEQrScFy4UAhtR6Y6lT8Ll7e3gCFpMmowdPqOAHI2zq25tKl8Zf6QMv29SxHEKx1Ar6lMaS&#10;89j26HRc+BEpa18+OJ0yho6boK853A18JcQjd9pSbuj1iE2P7Wl7dgrex8aG76MUcW+LXRH38rU5&#10;SqXu76aXZ2AJp/Rnhnl+ng513nTwZzKRDZmLQmarApkvzfp65oOC1VoAryv+/0D9CwAA//8DAFBL&#10;AQItABQABgAIAAAAIQC2gziS/gAAAOEBAAATAAAAAAAAAAAAAAAAAAAAAABbQ29udGVudF9UeXBl&#10;c10ueG1sUEsBAi0AFAAGAAgAAAAhADj9If/WAAAAlAEAAAsAAAAAAAAAAAAAAAAALwEAAF9yZWxz&#10;Ly5yZWxzUEsBAi0AFAAGAAgAAAAhAPd0kYehAgAASwUAAA4AAAAAAAAAAAAAAAAALgIAAGRycy9l&#10;Mm9Eb2MueG1sUEsBAi0AFAAGAAgAAAAhANsVch7ZAAAACAEAAA8AAAAAAAAAAAAAAAAA+wQAAGRy&#10;cy9kb3ducmV2LnhtbFBLBQYAAAAABAAEAPMAAAABBgAAAAA=&#10;" fillcolor="white [3201]" strokecolor="black [3200]" strokeweight=".25pt">
                <v:textbox>
                  <w:txbxContent>
                    <w:p w:rsidR="00D71987" w:rsidRDefault="00D71987" w:rsidP="00DC6DFA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/ฝ</w:t>
                      </w:r>
                      <w:r>
                        <w:rPr>
                          <w:rFonts w:ascii="Calibri" w:hAnsi="Calibri"/>
                          <w:cs/>
                        </w:rPr>
                        <w:t>/</w:t>
                      </w:r>
                    </w:p>
                  </w:txbxContent>
                </v:textbox>
              </v:rect>
            </w:pict>
          </mc:Fallback>
        </mc:AlternateConten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</w:t>
      </w:r>
      <w:r w:rsidR="003F350F">
        <w:rPr>
          <w:rFonts w:ascii="TH SarabunIT๙" w:hAnsi="TH SarabunIT๙" w:cs="TH SarabunIT๙"/>
          <w:sz w:val="32"/>
          <w:szCs w:val="32"/>
          <w:cs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ความเสี่ยงการทุจริตในความโปร่งใสของการใช้จ่ายงบประมาณและการบริหารจัดการทรัพยากรภาครัฐ</w:t>
      </w:r>
    </w:p>
    <w:p w:rsidR="00DC6DFA" w:rsidRPr="00682FB9" w:rsidRDefault="00DC6DFA" w:rsidP="003F350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350F">
        <w:rPr>
          <w:rFonts w:ascii="TH SarabunIT๙" w:hAnsi="TH SarabunIT๙" w:cs="TH SarabunIT๙"/>
          <w:sz w:val="32"/>
          <w:szCs w:val="32"/>
          <w:cs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F350F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ชื่อกระบวนงาน/งาน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>การดำเนินโครงการตามข้อบัญญัติงบประมาณรายจ่ายประจำปี</w:t>
      </w:r>
    </w:p>
    <w:p w:rsidR="00DC6DFA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งบประมาณ พ.ศ.๒๕๖4</w:t>
      </w:r>
    </w:p>
    <w:p w:rsidR="003F350F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350F" w:rsidRDefault="003F350F" w:rsidP="003F350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- 4 -</w:t>
      </w:r>
    </w:p>
    <w:p w:rsidR="003F350F" w:rsidRPr="00682FB9" w:rsidRDefault="003F350F" w:rsidP="00DC6DF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C6DFA" w:rsidRDefault="00DC6DFA" w:rsidP="00DC6DF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F350F">
        <w:rPr>
          <w:rFonts w:ascii="TH SarabunIT๙" w:hAnsi="TH SarabunIT๙" w:cs="TH SarabunIT๙"/>
          <w:sz w:val="32"/>
          <w:szCs w:val="32"/>
          <w:cs/>
        </w:rPr>
        <w:tab/>
      </w:r>
      <w:r w:rsidR="003F350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๑ ตารางระบุความเสี่ยง (</w:t>
      </w:r>
      <w:r w:rsidRPr="00972060">
        <w:rPr>
          <w:rFonts w:ascii="TH SarabunIT๙" w:hAnsi="TH SarabunIT๙" w:cs="TH SarabunIT๙"/>
          <w:b/>
          <w:bCs/>
          <w:sz w:val="32"/>
          <w:szCs w:val="32"/>
        </w:rPr>
        <w:t xml:space="preserve">Know Factor </w:t>
      </w: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และ </w:t>
      </w:r>
      <w:proofErr w:type="spellStart"/>
      <w:r w:rsidRPr="00972060">
        <w:rPr>
          <w:rFonts w:ascii="TH SarabunIT๙" w:hAnsi="TH SarabunIT๙" w:cs="TH SarabunIT๙"/>
          <w:b/>
          <w:bCs/>
          <w:sz w:val="32"/>
          <w:szCs w:val="32"/>
        </w:rPr>
        <w:t>Unknow</w:t>
      </w:r>
      <w:proofErr w:type="spellEnd"/>
      <w:r w:rsidRPr="00972060">
        <w:rPr>
          <w:rFonts w:ascii="TH SarabunIT๙" w:hAnsi="TH SarabunIT๙" w:cs="TH SarabunIT๙"/>
          <w:b/>
          <w:bCs/>
          <w:sz w:val="32"/>
          <w:szCs w:val="32"/>
        </w:rPr>
        <w:t xml:space="preserve"> Factor</w:t>
      </w: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972060" w:rsidRPr="00972060" w:rsidRDefault="00972060" w:rsidP="00DC6DFA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6"/>
        <w:gridCol w:w="3024"/>
        <w:gridCol w:w="2939"/>
      </w:tblGrid>
      <w:tr w:rsidR="00AA207F" w:rsidRPr="00682FB9" w:rsidTr="00972060">
        <w:trPr>
          <w:trHeight w:val="526"/>
        </w:trPr>
        <w:tc>
          <w:tcPr>
            <w:tcW w:w="3076" w:type="dxa"/>
            <w:vMerge w:val="restart"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</w:t>
            </w:r>
          </w:p>
          <w:p w:rsidR="00AA207F" w:rsidRPr="00972060" w:rsidRDefault="00AA207F" w:rsidP="0097206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การทุจริต</w:t>
            </w:r>
          </w:p>
        </w:tc>
        <w:tc>
          <w:tcPr>
            <w:tcW w:w="5963" w:type="dxa"/>
            <w:gridSpan w:val="2"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ประเภทความเสี่ยงการทุจริต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  <w:tr w:rsidR="00AA207F" w:rsidRPr="00682FB9" w:rsidTr="00972060">
        <w:tc>
          <w:tcPr>
            <w:tcW w:w="3076" w:type="dxa"/>
            <w:vMerge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24" w:type="dxa"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Know Factor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(เคยเกิดขึ้นแล้ว)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2939" w:type="dxa"/>
          </w:tcPr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Unknow</w:t>
            </w:r>
            <w:proofErr w:type="spellEnd"/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Factor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(ยังไม่เคยเกิดขึ้น)</w:t>
            </w:r>
          </w:p>
          <w:p w:rsidR="00AA207F" w:rsidRPr="00972060" w:rsidRDefault="00AA207F" w:rsidP="00AA207F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</w:tr>
      <w:tr w:rsidR="00DC6DFA" w:rsidRPr="00682FB9" w:rsidTr="00972060">
        <w:tc>
          <w:tcPr>
            <w:tcW w:w="3076" w:type="dxa"/>
          </w:tcPr>
          <w:p w:rsidR="00972060" w:rsidRDefault="00AA207F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เจ้าหน้าที่มีการทุจริตการ</w:t>
            </w:r>
          </w:p>
          <w:p w:rsidR="00972060" w:rsidRDefault="00AA207F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ใช้จ่ายเงินงบประมาณไม่เป็น</w:t>
            </w:r>
          </w:p>
          <w:p w:rsidR="00972060" w:rsidRDefault="00AA207F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ไปตามวัตถุประสงค์ของโครงการหรือมีการนำเงินงบประมาณ</w:t>
            </w:r>
          </w:p>
          <w:p w:rsidR="00DC6DFA" w:rsidRPr="00682FB9" w:rsidRDefault="00AA207F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ไปใช้ประโยชน์ส่วนตัว</w:t>
            </w:r>
          </w:p>
        </w:tc>
        <w:tc>
          <w:tcPr>
            <w:tcW w:w="3024" w:type="dxa"/>
          </w:tcPr>
          <w:p w:rsidR="00DC6DFA" w:rsidRPr="00682FB9" w:rsidRDefault="00DC6DFA" w:rsidP="00DC6DF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39" w:type="dxa"/>
          </w:tcPr>
          <w:p w:rsidR="00AA207F" w:rsidRPr="00682FB9" w:rsidRDefault="00972060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  <w:p w:rsidR="00AA207F" w:rsidRPr="00682FB9" w:rsidRDefault="00AA207F" w:rsidP="0097206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</w:p>
        </w:tc>
      </w:tr>
    </w:tbl>
    <w:p w:rsidR="00DC6DFA" w:rsidRPr="003F5A66" w:rsidRDefault="00DC6DFA" w:rsidP="00DC6DFA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A207F" w:rsidRPr="00972060" w:rsidRDefault="00AA207F" w:rsidP="00972060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>๒. การวิเคราะห์สถานะความเสี่ยง</w:t>
      </w:r>
    </w:p>
    <w:p w:rsidR="00AA207F" w:rsidRPr="00682FB9" w:rsidRDefault="00AA207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972060">
        <w:rPr>
          <w:rFonts w:ascii="TH SarabunIT๙" w:hAnsi="TH SarabunIT๙" w:cs="TH SarabunIT๙"/>
          <w:sz w:val="32"/>
          <w:szCs w:val="32"/>
          <w:cs/>
        </w:rPr>
        <w:tab/>
      </w:r>
      <w:r w:rsidR="00972060">
        <w:rPr>
          <w:rFonts w:ascii="TH SarabunIT๙" w:hAnsi="TH SarabunIT๙" w:cs="TH SarabunIT๙"/>
          <w:sz w:val="32"/>
          <w:szCs w:val="32"/>
          <w:cs/>
        </w:rPr>
        <w:tab/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ความหมายของสถานะความเสี่ยงตามสีไฟจราจร มีรายละเอียด ดังนี้</w:t>
      </w:r>
    </w:p>
    <w:p w:rsidR="00AA207F" w:rsidRPr="00682FB9" w:rsidRDefault="00972060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7BD12C" wp14:editId="2E145888">
                <wp:simplePos x="0" y="0"/>
                <wp:positionH relativeFrom="column">
                  <wp:posOffset>1068070</wp:posOffset>
                </wp:positionH>
                <wp:positionV relativeFrom="paragraph">
                  <wp:posOffset>8255</wp:posOffset>
                </wp:positionV>
                <wp:extent cx="219075" cy="200025"/>
                <wp:effectExtent l="0" t="0" r="28575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165F6933" id="สี่เหลี่ยมผืนผ้า 8" o:spid="_x0000_s1026" style="position:absolute;margin-left:84.1pt;margin-top:.65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xhltwIAAJMFAAAOAAAAZHJzL2Uyb0RvYy54bWysVM1u1DAQviPxDpbvNMnSpe2q2WppVYRU&#10;tSta1LPXsTeRHNvY3s0uJ47lEZC4gMQFbkiI9G3yKIydbLoqFUiIizOTmfnmfw6PVqVAS2ZsoWSK&#10;k50YIyapygo5T/Hrq9Mn+xhZR2RGhJIsxWtm8dH48aPDSo/YQOVKZMwgAJF2VOkU587pURRZmrOS&#10;2B2lmQQhV6YkDlgzjzJDKkAvRTSI42dRpUymjaLMWvh70grxOOBzzqi74Nwyh0SKITYXXhPemX+j&#10;8SEZzQ3ReUG7MMg/RFGSQoLTHuqEOIIWpvgNqiyoUVZxt0NVGSnOC8pCDpBNEt/L5jInmoVcoDhW&#10;92Wy/w+Wni+nBhVZiqFRkpTQoqb+2tQ/mtub5vZdU39r6i8dW39u6k9N/bGpfzb1B0/cvm/q72jf&#10;V7HSdgRgl3pqOs4C6Uuy4qb0X0gWrULl133l2cohCj8HyUG8N8SIggjaGg+GHjO6M9bGuhdMlcgT&#10;KTbQ2FBvsjyzrlXdqHhfVokiOy2ECIyZz46FQUvihyB+Hg9D3wF9Sy3yCbQhB8qtBfPGQr5iHArk&#10;gwwew2iyHo9QyqR72opykrHWzRCS6L34YfYWIaMA6JE5hNdjJ3/CbvPr9L0pC5PdG8d/N+4tgmcl&#10;XW9cFlKZhwCES7om8FYfwt8qjSdnKlvD+BjV7pXV9LSA/pwR66bEwCLBysFxcBfwcKGqFKuOwihX&#10;5u1D/70+zDdIMapgMVNs3yyIYRiJlxIm/yDZ3fWbHJjd4d4AGLMtmW1L5KI8VtD2BM6QpoH0+k5s&#10;SG5UeQ03ZOK9gohICr5TTJ3ZMMeuPRhwhSibTIIabK8m7kxeaurBfVX9/F2tronR3ZA6mO5ztVli&#10;Mro3q62ut5RqsnCKF2GQ7+ra1Rs2PwxOd6X8adnmg9bdLR3/AgAA//8DAFBLAwQUAAYACAAAACEA&#10;rpVH1NwAAAAIAQAADwAAAGRycy9kb3ducmV2LnhtbEyPwU7DMBBE70j8g7VI3KhNKpUoxKkqBAe4&#10;ESr16sRLkjZeB9ttA1/PcqK3Hc1o9k25nt0oThji4EnD/UKBQGq9HajTsP14uctBxGTImtETavjG&#10;COvq+qo0hfVnesdTnTrBJRQLo6FPaSqkjG2PzsSFn5DY+/TBmcQydNIGc+ZyN8pMqZV0ZiD+0JsJ&#10;n3psD/XRacC6OzS7QNvd9LP/ehten3NqlNa3N/PmEUTCOf2H4Q+f0aFipsYfyUYxsl7lGUf5WIJg&#10;P1PZA4hGwzLLQValvBxQ/QIAAP//AwBQSwECLQAUAAYACAAAACEAtoM4kv4AAADhAQAAEwAAAAAA&#10;AAAAAAAAAAAAAAAAW0NvbnRlbnRfVHlwZXNdLnhtbFBLAQItABQABgAIAAAAIQA4/SH/1gAAAJQB&#10;AAALAAAAAAAAAAAAAAAAAC8BAABfcmVscy8ucmVsc1BLAQItABQABgAIAAAAIQD7XxhltwIAAJMF&#10;AAAOAAAAAAAAAAAAAAAAAC4CAABkcnMvZTJvRG9jLnhtbFBLAQItABQABgAIAAAAIQCulUfU3AAA&#10;AAgBAAAPAAAAAAAAAAAAAAAAABEFAABkcnMvZG93bnJldi54bWxQSwUGAAAAAAQABADzAAAAGgYA&#10;AAAA&#10;" fillcolor="#00b050" strokecolor="#4e6128 [1606]" strokeweight="2pt"/>
            </w:pict>
          </mc:Fallback>
        </mc:AlternateConten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 xml:space="preserve">       สถานะสีเขียว : ความเสี่ยงระดับต่ำ</w:t>
      </w:r>
    </w:p>
    <w:p w:rsidR="00972060" w:rsidRPr="00972060" w:rsidRDefault="00AA207F" w:rsidP="00972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952130" wp14:editId="3D2708BA">
                <wp:simplePos x="0" y="0"/>
                <wp:positionH relativeFrom="column">
                  <wp:posOffset>1077595</wp:posOffset>
                </wp:positionH>
                <wp:positionV relativeFrom="paragraph">
                  <wp:posOffset>74295</wp:posOffset>
                </wp:positionV>
                <wp:extent cx="219075" cy="200025"/>
                <wp:effectExtent l="0" t="0" r="28575" b="28575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1FD9CC4" id="สี่เหลี่ยมผืนผ้า 9" o:spid="_x0000_s1026" style="position:absolute;margin-left:84.85pt;margin-top:5.85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mEawgIAANQFAAAOAAAAZHJzL2Uyb0RvYy54bWysVMFuEzEQvSPxD5bvdHdDQ0nUTRW1CkKq&#10;2ooW9ex47exKXtvYTjbhxJF+AhIXkLjADQmx/Zv9FMbezbaUCqSKHJyZnZnnmeeZ2T9YlwKtmLGF&#10;kilOdmKMmKQqK+Qixa8vZk+eY2QdkRkRSrIUb5jFB5PHj/YrPWYDlSuRMYMARNpxpVOcO6fHUWRp&#10;zkpid5RmEoxcmZI4UM0iygypAL0U0SCOn0WVMpk2ijJr4etRa8STgM85o+6Uc8scEimG3Fw4TTjn&#10;/owm+2S8METnBe3SIA/IoiSFhEt7qCPiCFqa4g+osqBGWcXdDlVlpDgvKAs1QDVJfKea85xoFmoB&#10;cqzuabL/D5aerM4MKrIUjzCSpIQnauqvTf2juX7fXL9r6m9N/aVT689N/ampPzb1z6b+4IXrq6b+&#10;jkaexUrbMYCd6zPTaRZET8mam9L/Q7FoHZjf9MyztUMUPg6SUbw3xIiCCZ41Hgw9ZnQTrI11L5gq&#10;kRdSbOBhA99kdWxd67p18XdZJYpsVggRFLOYHwqDVgSaYAa/OLw7oP/mJuTDIgHHh0aegbbmILmN&#10;YB5QyFeMA8O+ypBy6G3WJ0QoZdI9bU05yVib5xBY6NP00+AjAiUB0CNzqK/HTv6G3RLU+ftQFkaj&#10;D47/HdxHhJuVdH1wWUhl7gMQLulekbf+W5JaajxLc5VtoP+MagfTajor4IGPiXVnxMAkwszCdnGn&#10;cHChqhSrTsIoV+btfd+9PwwIWDGqYLJTbN8siWEYiZcSRmeU7O76VRCU3eHeABRz2zK/bZHL8lBB&#10;3ySwxzQNovd3Yityo8pLWEJTfyuYiKRwd4qpM1vl0LUbB9YYZdNpcIPx18Qdy3NNPbhn1TfwxfqS&#10;GN11uYPxOFHbLUDGd5q99fWRUk2XTvEiTMINrx3fsDpC43Rrzu+m23rwulnGk18AAAD//wMAUEsD&#10;BBQABgAIAAAAIQBcr3qC3wAAAAkBAAAPAAAAZHJzL2Rvd25yZXYueG1sTI9BT8MwDIXvSPyHyEjc&#10;WLpsGltpOgHSJk3sAGMT16w1TUXjVE22hX+POcHJfnpPz5+LZXKdOOMQWk8axqMMBFLl65YaDfv3&#10;1d0cRIiGatN5Qg3fGGBZXl8VJq/9hd7wvIuN4BIKudFgY+xzKUNl0Zkw8j0Se59+cCayHBpZD+bC&#10;5a6TKstm0pmW+II1PT5brL52J6dhvbKvG9rOn9pJsh97u1kf0ovS+vYmPT6AiJjiXxh+8RkdSmY6&#10;+hPVQXSsZ4t7jvIy5skBlU0ViKOG6USBLAv5/4PyBwAA//8DAFBLAQItABQABgAIAAAAIQC2gziS&#10;/gAAAOEBAAATAAAAAAAAAAAAAAAAAAAAAABbQ29udGVudF9UeXBlc10ueG1sUEsBAi0AFAAGAAgA&#10;AAAhADj9If/WAAAAlAEAAAsAAAAAAAAAAAAAAAAALwEAAF9yZWxzLy5yZWxzUEsBAi0AFAAGAAgA&#10;AAAhALTaYRrCAgAA1AUAAA4AAAAAAAAAAAAAAAAALgIAAGRycy9lMm9Eb2MueG1sUEsBAi0AFAAG&#10;AAgAAAAhAFyveoLfAAAACQEAAA8AAAAAAAAAAAAAAAAAHAUAAGRycy9kb3ducmV2LnhtbFBLBQYA&#10;AAAABAAEAPMAAAAoBgAAAAA=&#10;" fillcolor="yellow" strokecolor="yellow" strokeweight="2pt"/>
            </w:pict>
          </mc:Fallback>
        </mc:AlternateConten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>สถานะสีเหลือง : ความเสี่ยงระดับปานกลาง และสามารถใช้ความรอบคอบระมัดระวังในระหว่างปฏิบัติงาน ตามปกติควบคุมดูแลได้</w:t>
      </w:r>
    </w:p>
    <w:p w:rsidR="00AA207F" w:rsidRPr="00682FB9" w:rsidRDefault="00BF3BD9" w:rsidP="00972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869CB1" wp14:editId="5035F2F7">
                <wp:simplePos x="0" y="0"/>
                <wp:positionH relativeFrom="column">
                  <wp:posOffset>1087120</wp:posOffset>
                </wp:positionH>
                <wp:positionV relativeFrom="paragraph">
                  <wp:posOffset>5080</wp:posOffset>
                </wp:positionV>
                <wp:extent cx="219075" cy="200025"/>
                <wp:effectExtent l="0" t="0" r="28575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D134827" id="สี่เหลี่ยมผืนผ้า 10" o:spid="_x0000_s1026" style="position:absolute;margin-left:85.6pt;margin-top:.4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81oygIAACQGAAAOAAAAZHJzL2Uyb0RvYy54bWy0VM1u1DAQviPxDpbvNMnSbemq2WrVqgip&#10;tBUt6tl17G4k/2F7N7ucOJZHQOICEhe4ISHSt8mjMHay6VIqkBBckhnPzDeezzOzu7eQAs2ZdaVW&#10;Oc42UoyYoroo1VWOX54fPnqCkfNEFURoxXK8ZA7vjR8+2K3MiA30VIuCWQQgyo0qk+Op92aUJI5O&#10;mSRuQxumwMi1lcSDaq+SwpIK0KVIBmm6lVTaFsZqypyD04PWiMcRn3NG/Qnnjnkkcgx38/Fr4/cy&#10;fJPxLhldWWKmJe2uQf7iFpKUCpL2UAfEEzSz5S9QsqRWO839BtUy0ZyXlMUaoJosvVPN2ZQYFmsB&#10;cpzpaXL/DpYez08tKgt4O6BHEQlv1NSfm/pbc3Pd3Lxp6i9N/alT649N/aGp3zf196Z+F4Sbt039&#10;FUEo8FgZNwK4M3NqO82BGEhZcCvDH8pFi8j9sueeLTyicDjIdtLtIUYUTPCw6WAYMJPbYGOdf8q0&#10;REHIsYWnjYyT+ZHzrevKJeRyWpTFYSlEVEI7sX1h0ZxAIxBKmfJbMVzM5HNdtOfbQ0jcpY0dGELi&#10;JX5CE+q/JoCaQ4Yk8NkyGCW/FCzkFeoF4/BigbNYQX/T9eIet6YpKVh7HEq7v7YIGJA5sNVjZ7/D&#10;bunu/EMoi6PWB6d/Du4jYmatfB8sS6XtfQDCZ93j8NZ/RVJLTWDpUhdL6Ger20F3hh6W0C5HxPlT&#10;YmGyoclhW/kT+HChqxzrTsJoqu3r+86DPwwcWDGqYFPk2L2aEcswEs8UjOJOtrkZVktUNofbA1Ds&#10;uuVy3aJmcl9DD2awFw2NYvD3YiVyq+UFLLVJyAomoijkzjH1dqXs+3aDwVqkbDKJbrBODPFH6szQ&#10;AB5YDeNwvrgg1nQz42HYjvVqq5DRndFpfUOk0pOZ17yMc3XLa8c3rKI4FN3aDLtuXY9et8t9/AMA&#10;AP//AwBQSwMEFAAGAAgAAAAhAAO1NS3eAAAABwEAAA8AAABkcnMvZG93bnJldi54bWxMj81OwzAQ&#10;hO9IvIO1SNyo8wOkhDgVVOKCRAVNkTi68ZJExOsodtOUp2c5wXE0o5lvitVsezHh6DtHCuJFBAKp&#10;dqajRsGuerpagvBBk9G9I1RwQg+r8vys0LlxR3rDaRsawSXkc62gDWHIpfR1i1b7hRuQ2Pt0o9WB&#10;5dhIM+ojl9teJlF0K63uiBdaPeC6xfpre7AKsveX68e+iqfNcHq+e/2w3+l6qpS6vJgf7kEEnMNf&#10;GH7xGR1KZtq7AxkvetZZnHBUAR9gO4luMhB7BWmSgiwL+Z+//AEAAP//AwBQSwECLQAUAAYACAAA&#10;ACEAtoM4kv4AAADhAQAAEwAAAAAAAAAAAAAAAAAAAAAAW0NvbnRlbnRfVHlwZXNdLnhtbFBLAQIt&#10;ABQABgAIAAAAIQA4/SH/1gAAAJQBAAALAAAAAAAAAAAAAAAAAC8BAABfcmVscy8ucmVsc1BLAQIt&#10;ABQABgAIAAAAIQArk81oygIAACQGAAAOAAAAAAAAAAAAAAAAAC4CAABkcnMvZTJvRG9jLnhtbFBL&#10;AQItABQABgAIAAAAIQADtTUt3gAAAAcBAAAPAAAAAAAAAAAAAAAAACQFAABkcnMvZG93bnJldi54&#10;bWxQSwUGAAAAAAQABADzAAAALwYAAAAA&#10;" fillcolor="#e36c0a [2409]" strokecolor="#e36c0a [2409]" strokeweight="2pt"/>
            </w:pict>
          </mc:Fallback>
        </mc:AlternateConten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สถานะสีส้ม : ความเสี่ยงระดับสูง เป็นกระบวนงานที่มีผู้เกี่ยวข้องหลายคนหลายฝ่าย ภายในองค์กร มีหลายขั้นตอน จนยากต่อการควบคุม</w:t>
      </w:r>
    </w:p>
    <w:p w:rsidR="00AA207F" w:rsidRPr="00682FB9" w:rsidRDefault="00BF3BD9" w:rsidP="0097206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B6BE34" wp14:editId="3DABADE1">
                <wp:simplePos x="0" y="0"/>
                <wp:positionH relativeFrom="column">
                  <wp:posOffset>1077595</wp:posOffset>
                </wp:positionH>
                <wp:positionV relativeFrom="paragraph">
                  <wp:posOffset>12700</wp:posOffset>
                </wp:positionV>
                <wp:extent cx="219075" cy="200025"/>
                <wp:effectExtent l="0" t="0" r="28575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6431CAF7" id="สี่เหลี่ยมผืนผ้า 11" o:spid="_x0000_s1026" style="position:absolute;margin-left:84.85pt;margin-top:1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EMTwgIAANYFAAAOAAAAZHJzL2Uyb0RvYy54bWysVMFuEzEQvSPxD5bvdDehoTTqpopSBSFV&#10;bUWLena8dnYlr21sJ5tw4kg/AYkLSFzghoTY/s1+CmPvZhNKBVLFxTuzM/M88zwzR8erQqAlMzZX&#10;MsG9vRgjJqlKczlP8Our6ZPnGFlHZEqEkizBa2bx8ejxo6NSD1lfZUqkzCAAkXZY6gRnzulhFFma&#10;sYLYPaWZBCNXpiAOVDOPUkNKQC9E1I/jZ1GpTKqNosxa+HvSGPEo4HPOqDvn3DKHRIIhNxdOE86Z&#10;P6PRERnODdFZTts0yAOyKEgu4dIO6oQ4ghYm/wOqyKlRVnG3R1URKc5zykINUE0vvlPNZUY0C7UA&#10;OVZ3NNn/B0vPlhcG5Sm8XQ8jSQp4o7r6Wlc/6tv39e27uvpWV19atfpcV5/q6mNd/ayrD164vamr&#10;7whCgcdS2yHAXeoL02oWRE/KipvCf6FctArcrzvu2cohCj/7vcP4YIARBRM8bNwfeMxoG6yNdS+Y&#10;KpAXEmzgaQPjZHlqXeO6cfF3WSXydJoLERQzn02EQUsCbTCdAnx4eUD/zU3Ih0UCjg+NPANNzUFy&#10;a8E8oJCvGAeOfZUh5dDdrEuIUMqke9qYMpKyJs/Bbpp+HnxEoCQAemQO9XXYvb9hNwS1/j6UheHo&#10;guN/B3cR4WYlXRdc5FKZ+wCEC50B/PDGf0NSQ41naabSNXSgUc1oWk2nOTzwKbHughiYRZha2C/u&#10;HA4uVJlg1UoYZcq8ve+/94cRAStGJcx2gu2bBTEMI/FSwvAc9vb3/TIIyv7goA+K2bXMdi1yUUwU&#10;9A3MB2QXRO/vxEbkRhXXsIbG/lYwEUnh7gRTZzbKxDU7BxYZZeNxcIMFoIk7lZeaenDPqm/gq9U1&#10;MbrtcgfjcaY2e4AM7zR74+sjpRovnOJ5mIQtry3fsDxC47SLzm+nXT14bdfx6BcAAAD//wMAUEsD&#10;BBQABgAIAAAAIQDtuVy73QAAAAgBAAAPAAAAZHJzL2Rvd25yZXYueG1sTI/NTsMwEITvSLyDtUjc&#10;qIML/UnjVKiiQnCjcOjRjZckTbyOYqcJb89yguNoRjPfZNvJteKCfag9abifJSCQCm9rKjV8fuzv&#10;ViBCNGRN6wk1fGOAbX59lZnU+pHe8XKIpeASCqnRUMXYpVKGokJnwsx3SOx9+d6ZyLIvpe3NyOWu&#10;lSpJFtKZmnihMh3uKiyaw+A0NOtV07wMu2e1X7o3eXwt4/k4an17Mz1tQESc4l8YfvEZHXJmOvmB&#10;bBAt68V6yVENii+xr5IHBeKkYT5/BJln8v+B/AcAAP//AwBQSwECLQAUAAYACAAAACEAtoM4kv4A&#10;AADhAQAAEwAAAAAAAAAAAAAAAAAAAAAAW0NvbnRlbnRfVHlwZXNdLnhtbFBLAQItABQABgAIAAAA&#10;IQA4/SH/1gAAAJQBAAALAAAAAAAAAAAAAAAAAC8BAABfcmVscy8ucmVsc1BLAQItABQABgAIAAAA&#10;IQDFVEMTwgIAANYFAAAOAAAAAAAAAAAAAAAAAC4CAABkcnMvZTJvRG9jLnhtbFBLAQItABQABgAI&#10;AAAAIQDtuVy73QAAAAgBAAAPAAAAAAAAAAAAAAAAABwFAABkcnMvZG93bnJldi54bWxQSwUGAAAA&#10;AAQABADzAAAAJgYAAAAA&#10;" fillcolor="red" strokecolor="red" strokeweight="2pt"/>
            </w:pict>
          </mc:Fallback>
        </mc:AlternateConten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สถานะสีแดง : ความเสี่ยงระดับสูงมาก เป็นกระบวนงานที่มีผู้เกี่ยวข้องกับบุคคลภายนอกคนที่ไม่รู้จักไม่สามารถตรวจสอบได้ชัดเจน ไม่สามารถกำกับติดตามได้อย่างใกล้ชิดหรืออย่างสม่ำเสมอ</w:t>
      </w:r>
    </w:p>
    <w:p w:rsidR="00AA207F" w:rsidRDefault="00AA207F" w:rsidP="00AA20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  <w:r w:rsidR="00972060">
        <w:rPr>
          <w:rFonts w:ascii="TH SarabunIT๙" w:hAnsi="TH SarabunIT๙" w:cs="TH SarabunIT๙"/>
          <w:sz w:val="32"/>
          <w:szCs w:val="32"/>
          <w:cs/>
        </w:rPr>
        <w:tab/>
      </w:r>
      <w:r w:rsidR="0097206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72060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</w:t>
      </w:r>
      <w:r w:rsidR="0097206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72060">
        <w:rPr>
          <w:rFonts w:ascii="TH SarabunIT๙" w:hAnsi="TH SarabunIT๙" w:cs="TH SarabunIT๙"/>
          <w:b/>
          <w:bCs/>
          <w:sz w:val="32"/>
          <w:szCs w:val="32"/>
          <w:cs/>
        </w:rPr>
        <w:t>๒ ตารางแสดงสถานะความเสี่ยง (แยกตามรายสีไฟจราจร)</w:t>
      </w:r>
    </w:p>
    <w:p w:rsidR="00972060" w:rsidRPr="00972060" w:rsidRDefault="00972060" w:rsidP="00AA207F">
      <w:pPr>
        <w:spacing w:after="0" w:line="240" w:lineRule="auto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100"/>
      </w:tblGrid>
      <w:tr w:rsidR="00972060" w:rsidRPr="00682FB9" w:rsidTr="00972060">
        <w:trPr>
          <w:trHeight w:val="403"/>
        </w:trPr>
        <w:tc>
          <w:tcPr>
            <w:tcW w:w="4644" w:type="dxa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1134" w:type="dxa"/>
            <w:shd w:val="clear" w:color="auto" w:fill="00B050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เขียว</w:t>
            </w:r>
          </w:p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FFFF00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เหลือง</w:t>
            </w:r>
          </w:p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ส้ม</w:t>
            </w:r>
          </w:p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100" w:type="dxa"/>
            <w:shd w:val="clear" w:color="auto" w:fill="FF0000"/>
          </w:tcPr>
          <w:p w:rsidR="00F162FE" w:rsidRPr="00972060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720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แดง</w:t>
            </w:r>
          </w:p>
        </w:tc>
      </w:tr>
      <w:tr w:rsidR="00F162FE" w:rsidRPr="00682FB9" w:rsidTr="00972060">
        <w:tc>
          <w:tcPr>
            <w:tcW w:w="4644" w:type="dxa"/>
          </w:tcPr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เจ้าหน้าที่เรียกรับผลประโยชน์ในระหว่างการ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ตรวจสอบการดำเนินโครงการตามข้อบัญญัติ</w:t>
            </w:r>
          </w:p>
          <w:p w:rsidR="00F162FE" w:rsidRPr="00682FB9" w:rsidRDefault="00F162FE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งบประมาณรายจ่ายประจำปีงบประมาณ ๒๕๖๔</w:t>
            </w:r>
          </w:p>
        </w:tc>
        <w:tc>
          <w:tcPr>
            <w:tcW w:w="1134" w:type="dxa"/>
          </w:tcPr>
          <w:p w:rsidR="00F162FE" w:rsidRPr="00682FB9" w:rsidRDefault="00F162FE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62FE" w:rsidRPr="00682FB9" w:rsidRDefault="00F162FE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</w:tcPr>
          <w:p w:rsidR="00F162FE" w:rsidRPr="00682FB9" w:rsidRDefault="00972060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</w:tc>
        <w:tc>
          <w:tcPr>
            <w:tcW w:w="1100" w:type="dxa"/>
          </w:tcPr>
          <w:p w:rsidR="00F162FE" w:rsidRPr="00682FB9" w:rsidRDefault="00F162FE" w:rsidP="00AA20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162FE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28"/>
        </w:rPr>
      </w:pPr>
    </w:p>
    <w:p w:rsidR="00AA207F" w:rsidRPr="003F5A66" w:rsidRDefault="00AA207F" w:rsidP="003F5A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๓. เมท</w:t>
      </w:r>
      <w:proofErr w:type="spellStart"/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ริกส์</w:t>
      </w:r>
      <w:proofErr w:type="spellEnd"/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ระดับความเสี่ยง</w:t>
      </w:r>
    </w:p>
    <w:p w:rsidR="00AA207F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07F" w:rsidRPr="003F5A66">
        <w:rPr>
          <w:rFonts w:ascii="TH SarabunIT๙" w:hAnsi="TH SarabunIT๙" w:cs="TH SarabunIT๙"/>
          <w:sz w:val="32"/>
          <w:szCs w:val="32"/>
          <w:u w:val="single"/>
          <w:cs/>
        </w:rPr>
        <w:t>๓.๑ ระดับความจำเ</w:t>
      </w:r>
      <w:r w:rsidRPr="003F5A66">
        <w:rPr>
          <w:rFonts w:ascii="TH SarabunIT๙" w:hAnsi="TH SarabunIT๙" w:cs="TH SarabunIT๙"/>
          <w:sz w:val="32"/>
          <w:szCs w:val="32"/>
          <w:u w:val="single"/>
          <w:cs/>
        </w:rPr>
        <w:t>ป็</w:t>
      </w:r>
      <w:r w:rsidR="00AA207F" w:rsidRPr="003F5A66">
        <w:rPr>
          <w:rFonts w:ascii="TH SarabunIT๙" w:hAnsi="TH SarabunIT๙" w:cs="TH SarabunIT๙"/>
          <w:sz w:val="32"/>
          <w:szCs w:val="32"/>
          <w:u w:val="single"/>
          <w:cs/>
        </w:rPr>
        <w:t>นของการเฝ้าระวัง</w:t>
      </w:r>
    </w:p>
    <w:p w:rsidR="00AA207F" w:rsidRPr="00682FB9" w:rsidRDefault="00F162FE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F5A66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๓ หมายถึง เป็นขั้นตอนหลักของกระบวนการ และมีความเสี่ยงในการ</w:t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ทุจริตสูง</w:t>
      </w:r>
    </w:p>
    <w:p w:rsidR="00AA207F" w:rsidRPr="00682FB9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๒ หมายถึง เป็นขั้นตอนหลักของกระบวนการ และมีความเสี่ยงในการทุจริตที่ไม่สูงมาก</w:t>
      </w:r>
    </w:p>
    <w:p w:rsidR="00AA207F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๑ หมายถึง เป็นขั้นตอนรองของกระบวนการ</w:t>
      </w:r>
    </w:p>
    <w:p w:rsidR="003F5A66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3F5A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- 5 -</w:t>
      </w:r>
    </w:p>
    <w:p w:rsidR="003F5A66" w:rsidRPr="00682FB9" w:rsidRDefault="003F5A66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207F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A207F" w:rsidRPr="003F5A66">
        <w:rPr>
          <w:rFonts w:ascii="TH SarabunIT๙" w:hAnsi="TH SarabunIT๙" w:cs="TH SarabunIT๙"/>
          <w:sz w:val="32"/>
          <w:szCs w:val="32"/>
          <w:u w:val="single"/>
          <w:cs/>
        </w:rPr>
        <w:t>๓.๒ ระดับความรุนแรงของผลกระทบ</w:t>
      </w:r>
    </w:p>
    <w:p w:rsidR="00AA207F" w:rsidRPr="00682FB9" w:rsidRDefault="00F162FE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๓ หมายถึง มีผลกระทบต่อผู้</w:t>
      </w:r>
      <w:r w:rsidRPr="00682FB9">
        <w:rPr>
          <w:rFonts w:ascii="TH SarabunIT๙" w:hAnsi="TH SarabunIT๙" w:cs="TH SarabunIT๙"/>
          <w:sz w:val="32"/>
          <w:szCs w:val="32"/>
          <w:cs/>
        </w:rPr>
        <w:t>ใ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ช้บริการ/ผู้มีส่วนได้เสีย/หน่วยงานกากับดูแล/พันธมิตร/เครือข่าย/ทางการเงิน ในระดับที่รุนแรง</w:t>
      </w:r>
    </w:p>
    <w:p w:rsidR="00AA207F" w:rsidRPr="00682FB9" w:rsidRDefault="00F162FE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๒ หมายถึง มีผลกระทบต่อผู้ใช้บริการ/ผู้มีส่วนได้เสีย/หน่วยงานกากับดูแล/พันธมิตร/เครือข่าย/ทางการเงิน ในระดับไม่รุนแรง</w:t>
      </w:r>
    </w:p>
    <w:p w:rsidR="00AA207F" w:rsidRDefault="00F162FE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AA207F" w:rsidRPr="00682FB9">
        <w:rPr>
          <w:rFonts w:ascii="TH SarabunIT๙" w:hAnsi="TH SarabunIT๙" w:cs="TH SarabunIT๙"/>
          <w:sz w:val="32"/>
          <w:szCs w:val="32"/>
          <w:cs/>
        </w:rPr>
        <w:t>ระดับ ๑ หมายถึง มีผลกระทบต่อกระบวนการภายใน/การเรียนรู้/องค์ความรู้</w:t>
      </w:r>
    </w:p>
    <w:p w:rsidR="003F5A66" w:rsidRPr="003F5A66" w:rsidRDefault="003F5A66" w:rsidP="003F5A66">
      <w:pPr>
        <w:spacing w:after="0" w:line="240" w:lineRule="auto"/>
        <w:jc w:val="thaiDistribute"/>
        <w:rPr>
          <w:rFonts w:ascii="TH SarabunIT๙" w:hAnsi="TH SarabunIT๙" w:cs="TH SarabunIT๙"/>
          <w:sz w:val="10"/>
          <w:szCs w:val="10"/>
        </w:rPr>
      </w:pPr>
    </w:p>
    <w:p w:rsidR="00AA207F" w:rsidRPr="003F5A66" w:rsidRDefault="00F162FE" w:rsidP="00AA207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>
        <w:rPr>
          <w:rFonts w:ascii="TH SarabunIT๙" w:hAnsi="TH SarabunIT๙" w:cs="TH SarabunIT๙"/>
          <w:sz w:val="32"/>
          <w:szCs w:val="32"/>
          <w:cs/>
        </w:rPr>
        <w:tab/>
      </w:r>
      <w:r w:rsidR="003F5A66" w:rsidRPr="003F5A6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</w:t>
      </w: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AA207F" w:rsidRPr="003F5A6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๓ </w:t>
      </w:r>
      <w:r w:rsidR="00AA207F" w:rsidRPr="003F5A66">
        <w:rPr>
          <w:rFonts w:ascii="TH SarabunIT๙" w:hAnsi="TH SarabunIT๙" w:cs="TH SarabunIT๙"/>
          <w:b/>
          <w:bCs/>
          <w:sz w:val="32"/>
          <w:szCs w:val="32"/>
        </w:rPr>
        <w:t xml:space="preserve">SCORING </w:t>
      </w:r>
      <w:r w:rsidR="00AA207F"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ทะเบียนข้อมูลที่ต้องเฝ้าระวัง ๒ มิติ</w:t>
      </w:r>
    </w:p>
    <w:p w:rsidR="00F162FE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60"/>
        <w:gridCol w:w="2066"/>
        <w:gridCol w:w="2108"/>
        <w:gridCol w:w="2012"/>
      </w:tblGrid>
      <w:tr w:rsidR="00F162FE" w:rsidRPr="00682FB9" w:rsidTr="00F162FE">
        <w:tc>
          <w:tcPr>
            <w:tcW w:w="3227" w:type="dxa"/>
          </w:tcPr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</w:tc>
        <w:tc>
          <w:tcPr>
            <w:tcW w:w="2268" w:type="dxa"/>
          </w:tcPr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ระดับความจำเป็น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ของการเฝ้าระวัง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 ๒  ๑</w:t>
            </w:r>
          </w:p>
        </w:tc>
        <w:tc>
          <w:tcPr>
            <w:tcW w:w="2268" w:type="dxa"/>
          </w:tcPr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ระดับความรุนแรง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ของผลกระทบ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  ๒  ๑</w:t>
            </w:r>
          </w:p>
        </w:tc>
        <w:tc>
          <w:tcPr>
            <w:tcW w:w="2205" w:type="dxa"/>
          </w:tcPr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ค่าความเสี่ยงรวม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จำเป็น </w:t>
            </w: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x </w:t>
            </w: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รุนแรง</w:t>
            </w:r>
          </w:p>
          <w:p w:rsidR="00F162FE" w:rsidRPr="003F5A66" w:rsidRDefault="00F162FE" w:rsidP="00F162F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162FE" w:rsidRPr="00682FB9" w:rsidTr="00F162FE">
        <w:tc>
          <w:tcPr>
            <w:tcW w:w="3227" w:type="dxa"/>
          </w:tcPr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</w:t>
            </w:r>
            <w:r w:rsidR="003F5A6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ในระหว่างการตรวจรับงาน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ตรวจสอบเอกสาร หลักฐาน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ประกอบการพิจารณาในการ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เสนอขออนุมัติโครงการและ</w:t>
            </w:r>
          </w:p>
          <w:p w:rsidR="00F162FE" w:rsidRPr="00682FB9" w:rsidRDefault="00F162FE" w:rsidP="00F162F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งบประมาณที่เกี่ยวข้อง</w:t>
            </w:r>
          </w:p>
        </w:tc>
        <w:tc>
          <w:tcPr>
            <w:tcW w:w="2268" w:type="dxa"/>
          </w:tcPr>
          <w:p w:rsidR="00F162FE" w:rsidRPr="00682FB9" w:rsidRDefault="003F5A66" w:rsidP="003F5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162FE" w:rsidRPr="00682FB9" w:rsidRDefault="003F5A66" w:rsidP="003F5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205" w:type="dxa"/>
          </w:tcPr>
          <w:p w:rsidR="00F162FE" w:rsidRPr="00682FB9" w:rsidRDefault="003F5A66" w:rsidP="003F5A6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F162FE" w:rsidRPr="003F5A66" w:rsidRDefault="00F162FE" w:rsidP="00AA207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03D4C" w:rsidRDefault="00603D4C" w:rsidP="003F5A6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๓.๑ ระดับความจำเป็นของการเฝ้าระวัง</w:t>
      </w:r>
    </w:p>
    <w:p w:rsidR="003F5A66" w:rsidRPr="003F5A66" w:rsidRDefault="003F5A66" w:rsidP="003F5A6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72"/>
        <w:gridCol w:w="3029"/>
        <w:gridCol w:w="3045"/>
      </w:tblGrid>
      <w:tr w:rsidR="00603D4C" w:rsidRPr="00682FB9" w:rsidTr="00603D4C">
        <w:tc>
          <w:tcPr>
            <w:tcW w:w="3322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323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กิจกรรมขั้นตอนหลัก</w:t>
            </w:r>
          </w:p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MUST</w:t>
            </w:r>
          </w:p>
        </w:tc>
        <w:tc>
          <w:tcPr>
            <w:tcW w:w="3323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กิจกรรมขั้นตอนรอง</w:t>
            </w:r>
          </w:p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SHOULD</w:t>
            </w:r>
          </w:p>
        </w:tc>
      </w:tr>
      <w:tr w:rsidR="00603D4C" w:rsidRPr="00682FB9" w:rsidTr="00603D4C">
        <w:tc>
          <w:tcPr>
            <w:tcW w:w="3322" w:type="dxa"/>
          </w:tcPr>
          <w:p w:rsidR="003F5A66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</w:t>
            </w:r>
          </w:p>
          <w:p w:rsidR="003F5A66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ในระหว่างการตรวจรับงาน ตรวจสอบเอกสาร หลักฐานประกอบการพิจารณาในการ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เสนอขออนุมัติโครงการและงบประมาณที่เกี่ยวข้อง</w:t>
            </w:r>
          </w:p>
        </w:tc>
        <w:tc>
          <w:tcPr>
            <w:tcW w:w="3323" w:type="dxa"/>
          </w:tcPr>
          <w:p w:rsidR="00603D4C" w:rsidRPr="00682FB9" w:rsidRDefault="00603D4C" w:rsidP="00603D4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๓</w:t>
            </w:r>
          </w:p>
        </w:tc>
        <w:tc>
          <w:tcPr>
            <w:tcW w:w="3323" w:type="dxa"/>
          </w:tcPr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3D4C" w:rsidRPr="003F5A66" w:rsidRDefault="00603D4C" w:rsidP="00603D4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p w:rsidR="00603D4C" w:rsidRDefault="00603D4C" w:rsidP="003F5A6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๓.๒ ระดับความรุนแรงของผลกระทบ</w:t>
      </w:r>
    </w:p>
    <w:p w:rsidR="003F5A66" w:rsidRPr="003F5A66" w:rsidRDefault="003F5A66" w:rsidP="003F5A66">
      <w:pPr>
        <w:spacing w:after="0" w:line="240" w:lineRule="auto"/>
        <w:ind w:left="1440" w:firstLine="720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1898"/>
        <w:gridCol w:w="1753"/>
      </w:tblGrid>
      <w:tr w:rsidR="00603D4C" w:rsidRPr="00682FB9" w:rsidTr="003F5A66">
        <w:tc>
          <w:tcPr>
            <w:tcW w:w="3510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1898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1753" w:type="dxa"/>
          </w:tcPr>
          <w:p w:rsidR="00603D4C" w:rsidRPr="003F5A66" w:rsidRDefault="00603D4C" w:rsidP="00603D4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F5A6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</w:t>
            </w:r>
          </w:p>
        </w:tc>
      </w:tr>
      <w:tr w:rsidR="00603D4C" w:rsidRPr="00682FB9" w:rsidTr="003F5A66">
        <w:tc>
          <w:tcPr>
            <w:tcW w:w="3510" w:type="dxa"/>
          </w:tcPr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เจ้าหน้าที่เรียกรับผลประโยชน์ใน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ระหว่างการตรวจรับงาน ตรวจสอบ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 หลักฐานประกอบการ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พิจารณาในการเสนอขออนุมัติ</w:t>
            </w:r>
          </w:p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โครงการและงบประมาณที่เกี่ยวข้อง</w:t>
            </w:r>
          </w:p>
        </w:tc>
        <w:tc>
          <w:tcPr>
            <w:tcW w:w="1985" w:type="dxa"/>
          </w:tcPr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8" w:type="dxa"/>
          </w:tcPr>
          <w:p w:rsidR="00603D4C" w:rsidRPr="00682FB9" w:rsidRDefault="00603D4C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53" w:type="dxa"/>
          </w:tcPr>
          <w:p w:rsidR="003F5A66" w:rsidRPr="003F5A66" w:rsidRDefault="003F5A66" w:rsidP="00DF763F">
            <w:pPr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3F5A66">
              <w:rPr>
                <w:rFonts w:ascii="TH SarabunIT๙" w:hAnsi="TH SarabunIT๙" w:cs="TH SarabunIT๙"/>
                <w:sz w:val="40"/>
                <w:szCs w:val="40"/>
              </w:rPr>
              <w:t>x</w:t>
            </w:r>
          </w:p>
        </w:tc>
      </w:tr>
    </w:tbl>
    <w:p w:rsidR="00603D4C" w:rsidRDefault="00603D4C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3F5A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F5A66" w:rsidRDefault="003F5A66" w:rsidP="003F5A6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>
        <w:rPr>
          <w:rFonts w:ascii="TH SarabunIT๙" w:hAnsi="TH SarabunIT๙" w:cs="TH SarabunIT๙"/>
          <w:sz w:val="32"/>
          <w:szCs w:val="32"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-</w:t>
      </w:r>
    </w:p>
    <w:p w:rsidR="003F5A66" w:rsidRPr="00682FB9" w:rsidRDefault="003F5A66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03D4C" w:rsidRPr="003F5A66" w:rsidRDefault="00603D4C" w:rsidP="003F5A66">
      <w:pPr>
        <w:spacing w:after="0" w:line="240" w:lineRule="auto"/>
        <w:ind w:left="1440"/>
        <w:rPr>
          <w:rFonts w:ascii="TH SarabunIT๙" w:hAnsi="TH SarabunIT๙" w:cs="TH SarabunIT๙"/>
          <w:b/>
          <w:bCs/>
          <w:sz w:val="32"/>
          <w:szCs w:val="32"/>
        </w:rPr>
      </w:pP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๔. การประเมินการควบคุมความเสี่ยง (</w:t>
      </w:r>
      <w:r w:rsidRPr="003F5A66">
        <w:rPr>
          <w:rFonts w:ascii="TH SarabunIT๙" w:hAnsi="TH SarabunIT๙" w:cs="TH SarabunIT๙"/>
          <w:b/>
          <w:bCs/>
          <w:sz w:val="32"/>
          <w:szCs w:val="32"/>
        </w:rPr>
        <w:t>Risk</w:t>
      </w: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3F5A66">
        <w:rPr>
          <w:rFonts w:ascii="TH SarabunIT๙" w:hAnsi="TH SarabunIT๙" w:cs="TH SarabunIT๙"/>
          <w:b/>
          <w:bCs/>
          <w:sz w:val="32"/>
          <w:szCs w:val="32"/>
        </w:rPr>
        <w:t>Control Matrix Assessment</w:t>
      </w:r>
      <w:r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603D4C" w:rsidRPr="00682FB9" w:rsidRDefault="00603D4C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ระดับการควบคุมความเสี่ยงการทุจริต แบ่งเป็น 3 ระดับ ดังนี้</w:t>
      </w:r>
    </w:p>
    <w:p w:rsidR="00603D4C" w:rsidRPr="00682FB9" w:rsidRDefault="00603D4C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ดี : จัดการได้ทันที ทุกครั้งที่เกิดความเสี่ยง ไม่กระทบถึงผู้ใช้บริการ/ผู้รับมอบผลงาน องค์กรไม่มีผลเสียทางการเงิน ไม่มีรายจ่ายเพิ่ม</w:t>
      </w:r>
    </w:p>
    <w:p w:rsidR="00603D4C" w:rsidRPr="00682FB9" w:rsidRDefault="00603D4C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Pr="00682FB9">
        <w:rPr>
          <w:rFonts w:ascii="TH SarabunIT๙" w:hAnsi="TH SarabunIT๙" w:cs="TH SarabunIT๙"/>
          <w:sz w:val="32"/>
          <w:szCs w:val="32"/>
          <w:cs/>
        </w:rPr>
        <w:t>พอใช้ : จัดการได้โดยส่วนใหญ่ มีบางครั้งยังจัดการไม่ได้ กระทบถึงผู้ใช้บริการ/ผู้รับมอบ</w:t>
      </w:r>
    </w:p>
    <w:p w:rsidR="00603D4C" w:rsidRPr="00682FB9" w:rsidRDefault="00603D4C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>ผลงานองค์กร แต่ยอมรับได้ มีความเข้าใจ</w:t>
      </w:r>
    </w:p>
    <w:p w:rsidR="00603D4C" w:rsidRPr="00682FB9" w:rsidRDefault="00603D4C" w:rsidP="003F5A6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3F5A66">
        <w:rPr>
          <w:rFonts w:ascii="TH SarabunIT๙" w:hAnsi="TH SarabunIT๙" w:cs="TH SarabunIT๙"/>
          <w:sz w:val="32"/>
          <w:szCs w:val="32"/>
        </w:rPr>
        <w:tab/>
      </w:r>
      <w:r w:rsidR="003F5A66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682FB9">
        <w:rPr>
          <w:rFonts w:ascii="TH SarabunIT๙" w:hAnsi="TH SarabunIT๙" w:cs="TH SarabunIT๙"/>
          <w:sz w:val="32"/>
          <w:szCs w:val="32"/>
          <w:cs/>
        </w:rPr>
        <w:t xml:space="preserve">  อ่อน : จัดการไม่ได้ หรือได้เพียงส่วนน้อย การจัดการเพิ่มเกิดจากรายจ่าย มีผลกระทบถึงผู้ใช้บริการ/ผู้รับมอบผลงานและยอมรับไม่ได้ ไม่มีความเข้าใจ</w:t>
      </w:r>
    </w:p>
    <w:p w:rsidR="00603D4C" w:rsidRPr="003F5A66" w:rsidRDefault="00603D4C" w:rsidP="00603D4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682FB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3D4C" w:rsidRPr="003F5A66" w:rsidRDefault="003F5A66" w:rsidP="003F5A66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="00603D4C" w:rsidRPr="003F5A66">
        <w:rPr>
          <w:rFonts w:ascii="TH SarabunIT๙" w:hAnsi="TH SarabunIT๙" w:cs="TH SarabunIT๙"/>
          <w:b/>
          <w:bCs/>
          <w:sz w:val="32"/>
          <w:szCs w:val="32"/>
          <w:cs/>
        </w:rPr>
        <w:t>ตารางที่ ๔ ตารางแสดงการประเมินการควบคุมความเสี่ยง</w:t>
      </w:r>
    </w:p>
    <w:p w:rsidR="003F5A66" w:rsidRPr="003F5A66" w:rsidRDefault="003F5A66" w:rsidP="003F5A66">
      <w:pPr>
        <w:spacing w:after="0" w:line="240" w:lineRule="auto"/>
        <w:ind w:left="720" w:firstLine="720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31"/>
        <w:gridCol w:w="1572"/>
        <w:gridCol w:w="1417"/>
        <w:gridCol w:w="1695"/>
        <w:gridCol w:w="1531"/>
      </w:tblGrid>
      <w:tr w:rsidR="00B72148" w:rsidRPr="00682FB9" w:rsidTr="00DF763F">
        <w:tc>
          <w:tcPr>
            <w:tcW w:w="2931" w:type="dxa"/>
            <w:vMerge w:val="restart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โอกาส/ความเสี่ยงการทุจริต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  <w:vMerge w:val="restart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คุณภาพการ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จัดการ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643" w:type="dxa"/>
            <w:gridSpan w:val="3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ค่าประเมินการควบคุมความเสี่ยงการทุจริต</w:t>
            </w:r>
          </w:p>
        </w:tc>
      </w:tr>
      <w:tr w:rsidR="00B72148" w:rsidRPr="00682FB9" w:rsidTr="00DF763F">
        <w:tc>
          <w:tcPr>
            <w:tcW w:w="2931" w:type="dxa"/>
            <w:vMerge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72" w:type="dxa"/>
            <w:vMerge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ระดับต่ำ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10"/>
                <w:szCs w:val="10"/>
              </w:rPr>
            </w:pPr>
          </w:p>
        </w:tc>
        <w:tc>
          <w:tcPr>
            <w:tcW w:w="1695" w:type="dxa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B72148" w:rsidRPr="00DF763F" w:rsidRDefault="00DF763F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ระดับปา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</w:t>
            </w:r>
            <w:r w:rsidR="00B72148"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กลาง</w:t>
            </w:r>
          </w:p>
        </w:tc>
        <w:tc>
          <w:tcPr>
            <w:tcW w:w="1531" w:type="dxa"/>
          </w:tcPr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ค่าความเสี่ยง</w:t>
            </w:r>
          </w:p>
          <w:p w:rsidR="00B72148" w:rsidRPr="00DF763F" w:rsidRDefault="00B72148" w:rsidP="00B7214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ระดับสูง</w:t>
            </w:r>
          </w:p>
        </w:tc>
      </w:tr>
      <w:tr w:rsidR="00B72148" w:rsidRPr="00682FB9" w:rsidTr="00DF763F">
        <w:tc>
          <w:tcPr>
            <w:tcW w:w="2931" w:type="dxa"/>
          </w:tcPr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เจ้าหน้าที่เรียกรับผลประโยชน์</w:t>
            </w:r>
          </w:p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ในระหว่างการตรวจรับงาน</w:t>
            </w:r>
          </w:p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ตรวจสอบเอกสาร หลักฐาน</w:t>
            </w:r>
          </w:p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ประกอบการพิจารณาในการ</w:t>
            </w:r>
          </w:p>
          <w:p w:rsidR="00B72148" w:rsidRPr="00682FB9" w:rsidRDefault="00B72148" w:rsidP="00B721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เสนอขออนุมัติโครงการและ</w:t>
            </w:r>
          </w:p>
          <w:p w:rsidR="00B72148" w:rsidRPr="00682FB9" w:rsidRDefault="00B72148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งบประมาณที่เกี่ยวข้อง</w:t>
            </w:r>
          </w:p>
        </w:tc>
        <w:tc>
          <w:tcPr>
            <w:tcW w:w="1572" w:type="dxa"/>
          </w:tcPr>
          <w:p w:rsidR="00B72148" w:rsidRPr="00682FB9" w:rsidRDefault="00B72148" w:rsidP="00B7214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>พอใช้</w:t>
            </w:r>
          </w:p>
        </w:tc>
        <w:tc>
          <w:tcPr>
            <w:tcW w:w="1417" w:type="dxa"/>
          </w:tcPr>
          <w:p w:rsidR="00B72148" w:rsidRPr="00682FB9" w:rsidRDefault="00B72148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5" w:type="dxa"/>
          </w:tcPr>
          <w:p w:rsidR="00B72148" w:rsidRPr="00682FB9" w:rsidRDefault="00DF763F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Symbol" w:char="F0D6"/>
            </w:r>
          </w:p>
          <w:p w:rsidR="00B72148" w:rsidRPr="00682FB9" w:rsidRDefault="00B72148" w:rsidP="00603D4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72148" w:rsidRPr="00682FB9" w:rsidRDefault="00B72148" w:rsidP="00DF76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82F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</w:t>
            </w:r>
          </w:p>
        </w:tc>
        <w:tc>
          <w:tcPr>
            <w:tcW w:w="1531" w:type="dxa"/>
          </w:tcPr>
          <w:p w:rsidR="00B72148" w:rsidRPr="00682FB9" w:rsidRDefault="00B72148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03D4C" w:rsidRPr="00682FB9" w:rsidRDefault="00603D4C" w:rsidP="00603D4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162FE" w:rsidRDefault="00F162FE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F763F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  <w:sectPr w:rsidR="00DF763F" w:rsidSect="00682FB9">
          <w:pgSz w:w="11906" w:h="16838"/>
          <w:pgMar w:top="851" w:right="991" w:bottom="851" w:left="1985" w:header="709" w:footer="709" w:gutter="0"/>
          <w:cols w:space="708"/>
          <w:docGrid w:linePitch="360"/>
        </w:sectPr>
      </w:pPr>
    </w:p>
    <w:p w:rsidR="00DF763F" w:rsidRDefault="00DF763F" w:rsidP="00DF76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DF763F" w:rsidRPr="00DF763F" w:rsidRDefault="00DF763F" w:rsidP="00DF763F">
      <w:pPr>
        <w:spacing w:after="0"/>
        <w:jc w:val="center"/>
        <w:rPr>
          <w:rFonts w:ascii="TH SarabunIT๙" w:hAnsi="TH SarabunIT๙" w:cs="TH SarabunIT๙"/>
          <w:sz w:val="28"/>
        </w:rPr>
      </w:pPr>
    </w:p>
    <w:p w:rsidR="00DF763F" w:rsidRPr="00DF763F" w:rsidRDefault="00DF763F" w:rsidP="00DF763F">
      <w:pPr>
        <w:ind w:left="2160"/>
        <w:rPr>
          <w:b/>
          <w:bCs/>
        </w:rPr>
      </w:pPr>
      <w:r w:rsidRPr="00DF763F">
        <w:rPr>
          <w:rFonts w:ascii="TH SarabunIT๙" w:hAnsi="TH SarabunIT๙" w:cs="TH SarabunIT๙"/>
          <w:b/>
          <w:bCs/>
          <w:sz w:val="32"/>
          <w:szCs w:val="32"/>
          <w:cs/>
        </w:rPr>
        <w:t>๕. แผนบริหารความเสี่ยง</w:t>
      </w:r>
    </w:p>
    <w:tbl>
      <w:tblPr>
        <w:tblStyle w:val="a5"/>
        <w:tblW w:w="15026" w:type="dxa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2126"/>
        <w:gridCol w:w="5812"/>
        <w:gridCol w:w="1559"/>
        <w:gridCol w:w="1560"/>
      </w:tblGrid>
      <w:tr w:rsidR="00DF763F" w:rsidTr="00DF763F">
        <w:tc>
          <w:tcPr>
            <w:tcW w:w="1985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</w:t>
            </w: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ยงด้าน</w:t>
            </w:r>
          </w:p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126" w:type="dxa"/>
          </w:tcPr>
          <w:p w:rsid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พฤติการณ์</w:t>
            </w:r>
          </w:p>
          <w:p w:rsid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DF763F" w:rsidRPr="00DF763F" w:rsidRDefault="00DF763F" w:rsidP="00DF763F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1559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</w:tcPr>
          <w:p w:rsidR="00DF763F" w:rsidRPr="00DF763F" w:rsidRDefault="00DF763F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F763F" w:rsidTr="00DF763F">
        <w:tc>
          <w:tcPr>
            <w:tcW w:w="1985" w:type="dxa"/>
          </w:tcPr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ความเสียงการทุจริต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ที่เกี่ยวข้องกับการ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การใช้จ่ายเงินงบประมาณไม่เป็นไปตามวัตถุประสงค์ของ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โครงการหรือมีการ</w:t>
            </w:r>
          </w:p>
          <w:p w:rsidR="00DF763F" w:rsidRPr="00B72148" w:rsidRDefault="00DF763F" w:rsidP="00DF763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นำเงินงบประมาณ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ไปใช้ประโยชน์ส่วนตัว</w:t>
            </w:r>
          </w:p>
          <w:p w:rsidR="00DF763F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F763F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ตรวจสอบเอกสารหลักฐานประกอบการพิจารณาในการเสนอขออนุมัติโครงการและงบประมาณ     ที่เกี่ยวข้อง</w:t>
            </w:r>
          </w:p>
        </w:tc>
        <w:tc>
          <w:tcPr>
            <w:tcW w:w="2126" w:type="dxa"/>
          </w:tcPr>
          <w:p w:rsidR="00DF763F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เรียกรับผลประโยชน์ในระหว่างการตรวจรับงานตรวจสอบเอกสารหลักฐานประกอบการพิจารณาในการเสนอขออนุมัติโครงการและงบประมาณที่เกี่ยวข้อง</w:t>
            </w:r>
          </w:p>
        </w:tc>
        <w:tc>
          <w:tcPr>
            <w:tcW w:w="5812" w:type="dxa"/>
          </w:tcPr>
          <w:p w:rsidR="00DF763F" w:rsidRPr="00B94F8C" w:rsidRDefault="00D71987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F763F"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>- กำหนดให้ผู้บริหาร และข้าราชการทุกระดับ</w:t>
            </w:r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พนักงานจ้าง 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proofErr w:type="spellStart"/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</w:t>
            </w:r>
            <w:r w:rsidR="00DF763F" w:rsidRPr="00B7214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ปฏิบัติหน้าที่ด้วยความชื่อสัตย์ สุจริต และโปร่งใส และไม่กระทำการใดๆ เพื่อแสวงหาผลประโยชน์เพื่อตนเองและบุคคลที่เกี่ยวโยงกันรวมถึงต้องปฏิบัติตามกฎหมาย และตามนโยบายต่อต้านการทุจริตคอร์รัปชั่นอย่างเคร่งครัด ไม่เรียกร้องหรือดำเนินการ หรือสนับสนุนหรือยอมรับการให้สินบน หรือการคอร์รัปชั่นทุกรูปแบบและทุก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ิจกรรมที่อยู่ภายใต้การดูแลเพื่อประโยชน์ต่อตนเองและบุคคลที่เกี่ยวข้องไม่ว่าโดยทางตรงหรือทางอ้อมรวมถึงการควบคุมการบริจาคเพื่อการกุศลการให้ของขวัญ และการสนับสนุนกิจกรรมต่างๆต้องมีความโปร่งใส มีเจตนาเพื่อโน้มน้าวให้เจ้าหน้าที่ภาครัฐหรือภาคเอกชนดำเนินการที่ไม่เหมาะสมโดยครอบคลุมทุกหน่วยงานที่เกี่ยวข้องพร้อมทั้งให้การสนับสนุนหรือส่งเสริมผู้รับจ้าง ผู้มีส่วนได้ส่วนเสียหรือผู้เกี่ยวข้องอื่นที่ดำเนินธุรกิจกับ </w:t>
            </w:r>
            <w:proofErr w:type="spellStart"/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หนองแวงเพื่อให้มีแนวทางปฏิบัติเช่นเดียวกับ</w:t>
            </w:r>
            <w:proofErr w:type="spellStart"/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หนองแวงเพื่อให้การดำเนินการด้านการต่อต้านการทุจริตคอร์รัปชั่นบรรลุตามนโยบายที่กำหนด</w:t>
            </w:r>
          </w:p>
          <w:p w:rsidR="00DF763F" w:rsidRPr="00B72148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F763F" w:rsidRDefault="00DF763F" w:rsidP="00DF763F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DF763F" w:rsidRDefault="00DF763F" w:rsidP="00D71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ต.ค. ๒๕๖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  <w:p w:rsidR="00DF763F" w:rsidRDefault="00DF763F" w:rsidP="00D7198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  <w:p w:rsidR="00DF763F" w:rsidRPr="00B72148" w:rsidRDefault="00DF763F" w:rsidP="00D7198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๒๕๖๔</w:t>
            </w:r>
          </w:p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F763F" w:rsidRDefault="00DF763F" w:rsidP="00DF763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</w:t>
            </w:r>
          </w:p>
        </w:tc>
      </w:tr>
    </w:tbl>
    <w:p w:rsidR="00DF763F" w:rsidRDefault="00DF763F" w:rsidP="00DF763F"/>
    <w:p w:rsidR="00DF763F" w:rsidRDefault="00DF763F" w:rsidP="00DF763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DF763F" w:rsidRPr="00DF763F" w:rsidRDefault="00DF763F" w:rsidP="00DF763F">
      <w:pPr>
        <w:spacing w:after="0"/>
        <w:jc w:val="center"/>
        <w:rPr>
          <w:rFonts w:ascii="TH SarabunIT๙" w:hAnsi="TH SarabunIT๙" w:cs="TH SarabunIT๙"/>
          <w:sz w:val="20"/>
          <w:szCs w:val="20"/>
        </w:rPr>
      </w:pPr>
    </w:p>
    <w:tbl>
      <w:tblPr>
        <w:tblStyle w:val="a5"/>
        <w:tblW w:w="15026" w:type="dxa"/>
        <w:tblInd w:w="250" w:type="dxa"/>
        <w:tblLook w:val="04A0" w:firstRow="1" w:lastRow="0" w:firstColumn="1" w:lastColumn="0" w:noHBand="0" w:noVBand="1"/>
      </w:tblPr>
      <w:tblGrid>
        <w:gridCol w:w="1985"/>
        <w:gridCol w:w="1984"/>
        <w:gridCol w:w="2126"/>
        <w:gridCol w:w="5812"/>
        <w:gridCol w:w="1559"/>
        <w:gridCol w:w="1560"/>
      </w:tblGrid>
      <w:tr w:rsidR="00D71987" w:rsidTr="00D71987">
        <w:tc>
          <w:tcPr>
            <w:tcW w:w="1985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ความเสี่</w:t>
            </w: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ยงด้าน</w:t>
            </w:r>
          </w:p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2126" w:type="dxa"/>
          </w:tcPr>
          <w:p w:rsidR="00D71987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รูปแบบ พฤติการณ์</w:t>
            </w:r>
          </w:p>
          <w:p w:rsidR="00D71987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ความเสี่ยงการทุจริต</w:t>
            </w:r>
          </w:p>
          <w:p w:rsidR="00D71987" w:rsidRPr="00DF763F" w:rsidRDefault="00D71987" w:rsidP="00D71987">
            <w:pP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มาตรการดำเนินการป้องกันการทุจริต</w:t>
            </w:r>
          </w:p>
        </w:tc>
        <w:tc>
          <w:tcPr>
            <w:tcW w:w="1559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1560" w:type="dxa"/>
          </w:tcPr>
          <w:p w:rsidR="00D71987" w:rsidRPr="00DF763F" w:rsidRDefault="00D71987" w:rsidP="00D7198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763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DF763F" w:rsidTr="00D71987">
        <w:tc>
          <w:tcPr>
            <w:tcW w:w="1985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812" w:type="dxa"/>
          </w:tcPr>
          <w:p w:rsidR="00DF763F" w:rsidRDefault="00D71987" w:rsidP="00D7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ทั้งนี้ กำหนดให้มีการประเมินความเสี่ยงด้านการทุจริตคอร์รัปชั่นในกระบวนการปฏิบัติงานที่อาจก่อให้เกิดการทุจริตคอร์รัปชั่นและกำหนดให้มีการตรวจสอบการปฏิบัติตามนโยบายต่อต้านการทุจริตคอร์รัปชั่นนี้ โดยถือเป็นส่วนหนึ่งของแผนตรวจสอบภายในโดยคณะกรรมการตรวจสอบ มีการตรวจทานครบถ้วนเพียงพอของกระบวนการและสอบทานการประเมินความเสี่ยง เพื่อให้มั่นใจว่ามาตรการต่อต้านการทุจริตคอร์รัปชั่นมีความเพียงพอและมีประสิทธิผลและมีการรายงานผลการสอบทานต่อผู้บริหาร </w:t>
            </w:r>
            <w:proofErr w:type="spellStart"/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DF763F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DF763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หนองแวง นอกจากนี้กำหนดให้มีการทบทวนแนวทางการปฏิบัติและข้อกำหนดในการดำเนินการอย่างสม่ำเสมอ เพื่อให้สอดคล้องกับการเปลี่ยนแปลงของระเบียบ ข้อบังคับ และข้อกำหนดของกฎหมาย</w:t>
            </w:r>
          </w:p>
          <w:p w:rsidR="00D71987" w:rsidRDefault="00D71987" w:rsidP="00D7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71987" w:rsidRPr="005F4657" w:rsidRDefault="00D71987" w:rsidP="00D71987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60" w:type="dxa"/>
          </w:tcPr>
          <w:p w:rsidR="00DF763F" w:rsidRDefault="00DF763F" w:rsidP="00D7198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DF763F" w:rsidRPr="00682FB9" w:rsidRDefault="00DF763F" w:rsidP="00AA207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DF763F" w:rsidRPr="00682FB9" w:rsidSect="00DF763F">
      <w:pgSz w:w="16838" w:h="11906" w:orient="landscape"/>
      <w:pgMar w:top="1276" w:right="851" w:bottom="99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C65" w:rsidRDefault="00F22C65" w:rsidP="00F162FE">
      <w:pPr>
        <w:spacing w:after="0" w:line="240" w:lineRule="auto"/>
      </w:pPr>
      <w:r>
        <w:separator/>
      </w:r>
    </w:p>
  </w:endnote>
  <w:endnote w:type="continuationSeparator" w:id="0">
    <w:p w:rsidR="00F22C65" w:rsidRDefault="00F22C65" w:rsidP="00F16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4815_KwangMD_Catthai">
    <w:altName w:val="Arial Unicode MS"/>
    <w:charset w:val="00"/>
    <w:family w:val="auto"/>
    <w:pitch w:val="variable"/>
    <w:sig w:usb0="00000000" w:usb1="1000000A" w:usb2="00000000" w:usb3="00000000" w:csb0="000101FF" w:csb1="00000000"/>
  </w:font>
  <w:font w:name="DSN MonTaNa">
    <w:panose1 w:val="00000400000000000000"/>
    <w:charset w:val="00"/>
    <w:family w:val="auto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C65" w:rsidRDefault="00F22C65" w:rsidP="00F162FE">
      <w:pPr>
        <w:spacing w:after="0" w:line="240" w:lineRule="auto"/>
      </w:pPr>
      <w:r>
        <w:separator/>
      </w:r>
    </w:p>
  </w:footnote>
  <w:footnote w:type="continuationSeparator" w:id="0">
    <w:p w:rsidR="00F22C65" w:rsidRDefault="00F22C65" w:rsidP="00F162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BEA"/>
    <w:rsid w:val="002B7151"/>
    <w:rsid w:val="003F350F"/>
    <w:rsid w:val="003F5A66"/>
    <w:rsid w:val="00486CFA"/>
    <w:rsid w:val="005B72CF"/>
    <w:rsid w:val="005E625C"/>
    <w:rsid w:val="00603D4C"/>
    <w:rsid w:val="00682FB9"/>
    <w:rsid w:val="006856B5"/>
    <w:rsid w:val="00754C2B"/>
    <w:rsid w:val="007A0D23"/>
    <w:rsid w:val="0083264C"/>
    <w:rsid w:val="0084105E"/>
    <w:rsid w:val="00954AA1"/>
    <w:rsid w:val="00972060"/>
    <w:rsid w:val="00A14BEA"/>
    <w:rsid w:val="00A87A82"/>
    <w:rsid w:val="00AA207F"/>
    <w:rsid w:val="00B479B4"/>
    <w:rsid w:val="00B72148"/>
    <w:rsid w:val="00BE1F29"/>
    <w:rsid w:val="00BF3BD9"/>
    <w:rsid w:val="00D71987"/>
    <w:rsid w:val="00DC6DFA"/>
    <w:rsid w:val="00DF763F"/>
    <w:rsid w:val="00F162FE"/>
    <w:rsid w:val="00F22C65"/>
    <w:rsid w:val="00F2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BE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62FE"/>
  </w:style>
  <w:style w:type="paragraph" w:styleId="a8">
    <w:name w:val="footer"/>
    <w:basedOn w:val="a"/>
    <w:link w:val="a9"/>
    <w:uiPriority w:val="99"/>
    <w:unhideWhenUsed/>
    <w:rsid w:val="00F1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62FE"/>
  </w:style>
  <w:style w:type="paragraph" w:styleId="aa">
    <w:name w:val="List Paragraph"/>
    <w:basedOn w:val="a"/>
    <w:uiPriority w:val="34"/>
    <w:qFormat/>
    <w:rsid w:val="0083264C"/>
    <w:pPr>
      <w:ind w:left="720"/>
      <w:contextualSpacing/>
    </w:pPr>
  </w:style>
  <w:style w:type="paragraph" w:styleId="ab">
    <w:name w:val="No Spacing"/>
    <w:uiPriority w:val="1"/>
    <w:qFormat/>
    <w:rsid w:val="00D719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BE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14BEA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DC6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1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62FE"/>
  </w:style>
  <w:style w:type="paragraph" w:styleId="a8">
    <w:name w:val="footer"/>
    <w:basedOn w:val="a"/>
    <w:link w:val="a9"/>
    <w:uiPriority w:val="99"/>
    <w:unhideWhenUsed/>
    <w:rsid w:val="00F162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62FE"/>
  </w:style>
  <w:style w:type="paragraph" w:styleId="aa">
    <w:name w:val="List Paragraph"/>
    <w:basedOn w:val="a"/>
    <w:uiPriority w:val="34"/>
    <w:qFormat/>
    <w:rsid w:val="0083264C"/>
    <w:pPr>
      <w:ind w:left="720"/>
      <w:contextualSpacing/>
    </w:pPr>
  </w:style>
  <w:style w:type="paragraph" w:styleId="ab">
    <w:name w:val="No Spacing"/>
    <w:uiPriority w:val="1"/>
    <w:qFormat/>
    <w:rsid w:val="00D719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1346-825C-4C87-A3A1-B631D78D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2418</Words>
  <Characters>13787</Characters>
  <Application>Microsoft Office Word</Application>
  <DocSecurity>0</DocSecurity>
  <Lines>114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Administrator</cp:lastModifiedBy>
  <cp:revision>2</cp:revision>
  <dcterms:created xsi:type="dcterms:W3CDTF">2022-05-11T06:15:00Z</dcterms:created>
  <dcterms:modified xsi:type="dcterms:W3CDTF">2022-05-11T06:15:00Z</dcterms:modified>
</cp:coreProperties>
</file>